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D22B2">
        <w:rPr>
          <w:lang w:val="es-AR"/>
        </w:rPr>
        <w:t>272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Pr="00E77F7C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La resolución 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CSU-1521/14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mediante la cual se establecen los montos de las retribuciones para profesores y auxiliares que participen en la etapa de nivelación del Ingreso  a la UNS</w:t>
      </w:r>
      <w:r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2015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; 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CONSIDERANDO: 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esta unidad académica implementó un curso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los Consejos Departamentales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Economía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Ciencias de la Administración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Licenciatura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 para la Enseñanza Secundaria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Licenciatura en Administración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y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Contador Público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;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la Comisión ad-hoc 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designada para analizar los antecedentes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de los inscriptos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recomendó la designación del Dr. </w:t>
      </w:r>
      <w:r w:rsidR="00E85680">
        <w:rPr>
          <w:rFonts w:ascii="Arial" w:hAnsi="Arial" w:cs="Arial"/>
          <w:bCs/>
          <w:snapToGrid/>
          <w:sz w:val="24"/>
          <w:lang w:val="es-ES" w:eastAsia="en-US"/>
        </w:rPr>
        <w:t>Luciano Tamargo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Profesor de uno de los cursos de Análisis y Comprensión de Problemas;</w:t>
      </w:r>
    </w:p>
    <w:p w:rsidR="00E77F7C" w:rsidRDefault="00E77F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1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).- </w:t>
      </w:r>
      <w:r w:rsidRPr="00E77F7C">
        <w:rPr>
          <w:rFonts w:ascii="Arial" w:hAnsi="Arial"/>
          <w:snapToGrid/>
          <w:sz w:val="24"/>
          <w:lang w:val="es-AR" w:eastAsia="en-US"/>
        </w:rPr>
        <w:t>Establecer una asignación complementaria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al </w:t>
      </w:r>
      <w:r w:rsidR="00E85680">
        <w:rPr>
          <w:rFonts w:ascii="Arial" w:hAnsi="Arial" w:cs="Arial"/>
          <w:b/>
          <w:snapToGrid/>
          <w:sz w:val="24"/>
          <w:lang w:val="es-ES" w:eastAsia="en-US"/>
        </w:rPr>
        <w:t>Doctor Luciano Héctor Tamargo</w:t>
      </w:r>
      <w:r w:rsidRPr="00E77F7C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="00E85680">
        <w:rPr>
          <w:rFonts w:ascii="Arial" w:hAnsi="Arial"/>
          <w:snapToGrid/>
          <w:sz w:val="24"/>
          <w:lang w:val="es-ES_tradnl" w:eastAsia="en-US"/>
        </w:rPr>
        <w:t>(Leg. 11121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para cumplir funciones como profesor de </w:t>
      </w:r>
      <w:r w:rsidRPr="00E77F7C">
        <w:rPr>
          <w:rFonts w:ascii="Arial" w:hAnsi="Arial" w:cs="Arial"/>
          <w:b/>
          <w:snapToGrid/>
          <w:sz w:val="24"/>
          <w:lang w:val="es-ES" w:eastAsia="en-US"/>
        </w:rPr>
        <w:t>un (1)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Curso de Nivelación de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 partir del </w:t>
      </w:r>
      <w:r>
        <w:rPr>
          <w:rFonts w:ascii="Arial" w:hAnsi="Arial" w:cs="Arial"/>
          <w:snapToGrid/>
          <w:sz w:val="24"/>
          <w:lang w:val="es-ES" w:eastAsia="en-US"/>
        </w:rPr>
        <w:t>26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enero</w:t>
      </w:r>
      <w:r>
        <w:rPr>
          <w:rFonts w:ascii="Arial" w:hAnsi="Arial" w:cs="Arial"/>
          <w:snapToGrid/>
          <w:sz w:val="24"/>
          <w:lang w:val="es-ES" w:eastAsia="en-US"/>
        </w:rPr>
        <w:t xml:space="preserve"> y hasta el 13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marzo de 201</w:t>
      </w:r>
      <w:r>
        <w:rPr>
          <w:rFonts w:ascii="Arial" w:hAnsi="Arial" w:cs="Arial"/>
          <w:snapToGrid/>
          <w:sz w:val="24"/>
          <w:lang w:val="es-ES" w:eastAsia="en-US"/>
        </w:rPr>
        <w:t>5</w:t>
      </w:r>
      <w:r w:rsidRPr="00E77F7C">
        <w:rPr>
          <w:rFonts w:ascii="Arial" w:hAnsi="Arial" w:cs="Arial"/>
          <w:snapToGrid/>
          <w:sz w:val="24"/>
          <w:lang w:val="es-ES" w:eastAsia="en-US"/>
        </w:rPr>
        <w:t>.-</w:t>
      </w:r>
    </w:p>
    <w:p w:rsidR="00E77F7C" w:rsidRPr="00E77F7C" w:rsidRDefault="00E77F7C" w:rsidP="00E77F7C">
      <w:pPr>
        <w:spacing w:line="260" w:lineRule="exact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E77F7C" w:rsidRPr="00E77F7C" w:rsidRDefault="00E77F7C" w:rsidP="00E77F7C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 w:rsidRPr="00E77F7C">
        <w:rPr>
          <w:rFonts w:ascii="Arial" w:hAnsi="Arial"/>
          <w:snapToGrid/>
          <w:sz w:val="24"/>
          <w:lang w:val="es-AR" w:eastAsia="en-US"/>
        </w:rPr>
        <w:t>La retribución a la cual se hace mención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en el  Art. 1º) será remunerada con una suma única y fija, remunerativa y no </w:t>
      </w:r>
      <w:r w:rsidRPr="00E77F7C">
        <w:rPr>
          <w:rFonts w:ascii="Arial" w:hAnsi="Arial" w:cs="Arial"/>
          <w:snapToGrid/>
          <w:sz w:val="24"/>
          <w:lang w:val="es-AR" w:eastAsia="en-US"/>
        </w:rPr>
        <w:t>bonificable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OCHO MIL TRESCIENTOS CINCUENTA y DOS ($ 8.352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.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00.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-)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E77F7C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5F1B0E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E77F7C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sectPr w:rsidR="005F1B0E" w:rsidRPr="00E77F7C" w:rsidSect="00E77F7C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06B7"/>
    <w:rsid w:val="00463262"/>
    <w:rsid w:val="00477B53"/>
    <w:rsid w:val="004B6AC6"/>
    <w:rsid w:val="004B759E"/>
    <w:rsid w:val="004C7022"/>
    <w:rsid w:val="004F49C1"/>
    <w:rsid w:val="005137F0"/>
    <w:rsid w:val="0052710E"/>
    <w:rsid w:val="00543645"/>
    <w:rsid w:val="0055010D"/>
    <w:rsid w:val="0056001E"/>
    <w:rsid w:val="005F03E3"/>
    <w:rsid w:val="005F1B0E"/>
    <w:rsid w:val="006244D4"/>
    <w:rsid w:val="007528E4"/>
    <w:rsid w:val="007529BD"/>
    <w:rsid w:val="00792B0C"/>
    <w:rsid w:val="007B776C"/>
    <w:rsid w:val="007D22B2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C389B"/>
    <w:rsid w:val="009C5A28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B0A7D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77F7C"/>
    <w:rsid w:val="00E8242A"/>
    <w:rsid w:val="00E85680"/>
    <w:rsid w:val="00EA232F"/>
    <w:rsid w:val="00EB371C"/>
    <w:rsid w:val="00EC20E2"/>
    <w:rsid w:val="00ED154A"/>
    <w:rsid w:val="00F01C1B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