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53623">
        <w:rPr>
          <w:lang w:val="es-AR"/>
        </w:rPr>
        <w:t>275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E77F7C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La resolución 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CSU-1521/14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2015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; 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CONSIDERANDO: 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esta unidad académica implementó un curso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los Consejos Departamentales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Economía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Ciencias de la Administración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Licenciatura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 para la Enseñanza Secundaria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Licenciatura en Administración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Contador Público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;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la Comisión ad-hoc 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designada para analizar los antecedentes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recomendó la designación </w:t>
      </w:r>
      <w:r w:rsidR="00DD7844">
        <w:rPr>
          <w:rFonts w:ascii="Arial" w:hAnsi="Arial" w:cs="Arial"/>
          <w:bCs/>
          <w:snapToGrid/>
          <w:sz w:val="24"/>
          <w:lang w:val="es-ES" w:eastAsia="en-US"/>
        </w:rPr>
        <w:t xml:space="preserve">de la </w:t>
      </w:r>
      <w:r w:rsidR="00253623">
        <w:rPr>
          <w:rFonts w:ascii="Arial" w:hAnsi="Arial" w:cs="Arial"/>
          <w:bCs/>
          <w:snapToGrid/>
          <w:sz w:val="24"/>
          <w:lang w:val="es-ES" w:eastAsia="en-US"/>
        </w:rPr>
        <w:t xml:space="preserve">Lic. Natalia </w:t>
      </w:r>
      <w:proofErr w:type="spellStart"/>
      <w:r w:rsidR="00253623">
        <w:rPr>
          <w:rFonts w:ascii="Arial" w:hAnsi="Arial" w:cs="Arial"/>
          <w:bCs/>
          <w:snapToGrid/>
          <w:sz w:val="24"/>
          <w:lang w:val="es-ES" w:eastAsia="en-US"/>
        </w:rPr>
        <w:t>Nill</w:t>
      </w:r>
      <w:proofErr w:type="spellEnd"/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Profesor</w:t>
      </w:r>
      <w:r w:rsidR="00DD7844">
        <w:rPr>
          <w:rFonts w:ascii="Arial" w:hAnsi="Arial" w:cs="Arial"/>
          <w:bCs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de uno de los cursos de Análisis y Comprensión de Problemas;</w:t>
      </w:r>
    </w:p>
    <w:p w:rsidR="00E77F7C" w:rsidRDefault="00E77F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1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).- </w:t>
      </w:r>
      <w:r w:rsidRPr="00E77F7C">
        <w:rPr>
          <w:rFonts w:ascii="Arial" w:hAnsi="Arial"/>
          <w:snapToGrid/>
          <w:sz w:val="24"/>
          <w:lang w:val="es-AR" w:eastAsia="en-US"/>
        </w:rPr>
        <w:t>Establecer una asignación complementaria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DD7844">
        <w:rPr>
          <w:rFonts w:ascii="Arial" w:hAnsi="Arial" w:cs="Arial"/>
          <w:snapToGrid/>
          <w:sz w:val="24"/>
          <w:lang w:val="es-ES" w:eastAsia="en-US"/>
        </w:rPr>
        <w:t>a la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253623">
        <w:rPr>
          <w:rFonts w:ascii="Arial" w:hAnsi="Arial" w:cs="Arial"/>
          <w:b/>
          <w:snapToGrid/>
          <w:sz w:val="24"/>
          <w:lang w:val="es-ES" w:eastAsia="en-US"/>
        </w:rPr>
        <w:t xml:space="preserve">Licenciada Natalia Noelia </w:t>
      </w:r>
      <w:proofErr w:type="spellStart"/>
      <w:r w:rsidR="00253623">
        <w:rPr>
          <w:rFonts w:ascii="Arial" w:hAnsi="Arial" w:cs="Arial"/>
          <w:b/>
          <w:snapToGrid/>
          <w:sz w:val="24"/>
          <w:lang w:val="es-ES" w:eastAsia="en-US"/>
        </w:rPr>
        <w:t>Nill</w:t>
      </w:r>
      <w:proofErr w:type="spellEnd"/>
      <w:r w:rsidR="00253623">
        <w:rPr>
          <w:rFonts w:ascii="Arial" w:hAnsi="Arial" w:cs="Arial"/>
          <w:b/>
          <w:snapToGrid/>
          <w:sz w:val="24"/>
          <w:lang w:val="es-ES" w:eastAsia="en-US"/>
        </w:rPr>
        <w:t xml:space="preserve"> </w:t>
      </w:r>
      <w:r w:rsidR="00F649F8">
        <w:rPr>
          <w:rFonts w:ascii="Arial" w:hAnsi="Arial" w:cs="Arial"/>
          <w:b/>
          <w:snapToGrid/>
          <w:sz w:val="24"/>
          <w:lang w:val="es-ES" w:eastAsia="en-US"/>
        </w:rPr>
        <w:t xml:space="preserve"> </w:t>
      </w:r>
      <w:r w:rsidR="00253623">
        <w:rPr>
          <w:rFonts w:ascii="Arial" w:hAnsi="Arial"/>
          <w:snapToGrid/>
          <w:sz w:val="24"/>
          <w:lang w:val="es-ES_tradnl" w:eastAsia="en-US"/>
        </w:rPr>
        <w:t>(</w:t>
      </w:r>
      <w:proofErr w:type="spellStart"/>
      <w:r w:rsidR="00253623"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 w:rsidR="00253623">
        <w:rPr>
          <w:rFonts w:ascii="Arial" w:hAnsi="Arial"/>
          <w:snapToGrid/>
          <w:sz w:val="24"/>
          <w:lang w:val="es-ES_tradnl" w:eastAsia="en-US"/>
        </w:rPr>
        <w:t>. 9482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para cumplir funciones como profesor</w:t>
      </w:r>
      <w:r w:rsidR="00DD7844">
        <w:rPr>
          <w:rFonts w:ascii="Arial" w:hAnsi="Arial" w:cs="Arial"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un (1)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Curso de Nivelación de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 partir del </w:t>
      </w:r>
      <w:r>
        <w:rPr>
          <w:rFonts w:ascii="Arial" w:hAnsi="Arial" w:cs="Arial"/>
          <w:snapToGrid/>
          <w:sz w:val="24"/>
          <w:lang w:val="es-ES" w:eastAsia="en-US"/>
        </w:rPr>
        <w:t>26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enero</w:t>
      </w:r>
      <w:r>
        <w:rPr>
          <w:rFonts w:ascii="Arial" w:hAnsi="Arial" w:cs="Arial"/>
          <w:snapToGrid/>
          <w:sz w:val="24"/>
          <w:lang w:val="es-ES" w:eastAsia="en-US"/>
        </w:rPr>
        <w:t xml:space="preserve"> y hasta el 13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marzo de 201</w:t>
      </w:r>
      <w:r>
        <w:rPr>
          <w:rFonts w:ascii="Arial" w:hAnsi="Arial" w:cs="Arial"/>
          <w:snapToGrid/>
          <w:sz w:val="24"/>
          <w:lang w:val="es-ES" w:eastAsia="en-US"/>
        </w:rPr>
        <w:t>5</w:t>
      </w:r>
      <w:r w:rsidRPr="00E77F7C">
        <w:rPr>
          <w:rFonts w:ascii="Arial" w:hAnsi="Arial" w:cs="Arial"/>
          <w:snapToGrid/>
          <w:sz w:val="24"/>
          <w:lang w:val="es-ES" w:eastAsia="en-US"/>
        </w:rPr>
        <w:t>.-</w:t>
      </w:r>
    </w:p>
    <w:p w:rsidR="00E77F7C" w:rsidRPr="00E77F7C" w:rsidRDefault="00E77F7C" w:rsidP="00E77F7C">
      <w:pPr>
        <w:spacing w:line="260" w:lineRule="exact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E77F7C" w:rsidRPr="00E77F7C" w:rsidRDefault="00E77F7C" w:rsidP="00E77F7C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E77F7C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</w:t>
      </w:r>
      <w:proofErr w:type="spellStart"/>
      <w:r w:rsidRPr="00E77F7C">
        <w:rPr>
          <w:rFonts w:ascii="Arial" w:hAnsi="Arial" w:cs="Arial"/>
          <w:snapToGrid/>
          <w:sz w:val="24"/>
          <w:lang w:val="es-AR" w:eastAsia="en-US"/>
        </w:rPr>
        <w:t>bonificable</w:t>
      </w:r>
      <w:proofErr w:type="spellEnd"/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OCHO MIL TRESCIENTOS CINCUENTA y DOS ($ 8.352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.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00.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-)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7F7C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5F1B0E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7F7C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E77F7C" w:rsidSect="00E77F7C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757C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53623"/>
    <w:rsid w:val="00266811"/>
    <w:rsid w:val="002724CF"/>
    <w:rsid w:val="0029482E"/>
    <w:rsid w:val="002B2E4F"/>
    <w:rsid w:val="002B656A"/>
    <w:rsid w:val="002C2D97"/>
    <w:rsid w:val="002E1C18"/>
    <w:rsid w:val="00317DDE"/>
    <w:rsid w:val="003265D4"/>
    <w:rsid w:val="00380592"/>
    <w:rsid w:val="0039653B"/>
    <w:rsid w:val="003C4F40"/>
    <w:rsid w:val="00427C9D"/>
    <w:rsid w:val="004306B7"/>
    <w:rsid w:val="00463262"/>
    <w:rsid w:val="00477B53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44D4"/>
    <w:rsid w:val="007528E4"/>
    <w:rsid w:val="007529BD"/>
    <w:rsid w:val="00792B0C"/>
    <w:rsid w:val="007B776C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35062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D7844"/>
    <w:rsid w:val="00E110C2"/>
    <w:rsid w:val="00E11BCD"/>
    <w:rsid w:val="00E15A47"/>
    <w:rsid w:val="00E17AA3"/>
    <w:rsid w:val="00E44971"/>
    <w:rsid w:val="00E77F7C"/>
    <w:rsid w:val="00E8242A"/>
    <w:rsid w:val="00E85680"/>
    <w:rsid w:val="00EA232F"/>
    <w:rsid w:val="00EB371C"/>
    <w:rsid w:val="00EC20E2"/>
    <w:rsid w:val="00ED154A"/>
    <w:rsid w:val="00F01C1B"/>
    <w:rsid w:val="00F110F0"/>
    <w:rsid w:val="00F649F8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