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D6560B">
        <w:rPr>
          <w:rFonts w:ascii="Arial" w:hAnsi="Arial" w:cs="Arial"/>
          <w:b/>
          <w:sz w:val="24"/>
          <w:lang w:val="es-AR"/>
        </w:rPr>
        <w:t>03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D6560B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D6560B">
        <w:rPr>
          <w:rFonts w:ascii="Arial" w:hAnsi="Arial" w:cs="Arial"/>
          <w:sz w:val="24"/>
          <w:lang w:val="es-ES_tradnl"/>
        </w:rPr>
        <w:t>31 de marzo de 2014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</w:t>
      </w:r>
      <w:r w:rsidR="00D6560B">
        <w:rPr>
          <w:rFonts w:ascii="Arial" w:hAnsi="Arial" w:cs="Arial"/>
          <w:sz w:val="24"/>
          <w:lang w:val="es-ES_tradnl"/>
        </w:rPr>
        <w:t xml:space="preserve"> prórroga de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2F6C29">
        <w:rPr>
          <w:rFonts w:ascii="Arial" w:hAnsi="Arial" w:cs="Arial"/>
          <w:sz w:val="24"/>
          <w:lang w:val="es-ES_tradnl"/>
        </w:rPr>
        <w:t>designación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2F6C29" w:rsidRPr="00A852C3">
        <w:rPr>
          <w:rFonts w:ascii="Arial" w:hAnsi="Arial"/>
          <w:sz w:val="24"/>
          <w:lang w:val="es-AR"/>
        </w:rPr>
        <w:t xml:space="preserve">del </w:t>
      </w:r>
      <w:r w:rsidR="00D6560B">
        <w:rPr>
          <w:rFonts w:ascii="Arial" w:hAnsi="Arial"/>
          <w:sz w:val="24"/>
          <w:lang w:val="es-AR"/>
        </w:rPr>
        <w:t xml:space="preserve">Ing. Hugo Fernando </w:t>
      </w:r>
      <w:r w:rsidR="00A852C3" w:rsidRPr="00A852C3">
        <w:rPr>
          <w:rFonts w:ascii="Arial" w:hAnsi="Arial"/>
          <w:sz w:val="24"/>
          <w:lang w:val="es-AR"/>
        </w:rPr>
        <w:t>Martínez</w:t>
      </w:r>
      <w:r w:rsidR="002F6C29" w:rsidRPr="00A852C3">
        <w:rPr>
          <w:rFonts w:ascii="Arial" w:hAnsi="Arial"/>
          <w:sz w:val="24"/>
          <w:lang w:val="es-AR"/>
        </w:rPr>
        <w:t xml:space="preserve"> </w:t>
      </w:r>
      <w:r w:rsidR="00D12FC4" w:rsidRPr="00A852C3">
        <w:rPr>
          <w:rFonts w:ascii="Arial" w:hAnsi="Arial" w:cs="Arial"/>
          <w:sz w:val="24"/>
          <w:lang w:val="es-ES_tradnl"/>
        </w:rPr>
        <w:t xml:space="preserve">en un cargo de </w:t>
      </w:r>
      <w:r w:rsidR="00FD651F" w:rsidRPr="00A852C3">
        <w:rPr>
          <w:rFonts w:ascii="Arial" w:hAnsi="Arial"/>
          <w:sz w:val="24"/>
          <w:lang w:val="es-AR"/>
        </w:rPr>
        <w:t>A</w:t>
      </w:r>
      <w:r w:rsidR="00B81C66" w:rsidRPr="00A852C3">
        <w:rPr>
          <w:rFonts w:ascii="Arial" w:hAnsi="Arial"/>
          <w:sz w:val="24"/>
          <w:lang w:val="es-AR"/>
        </w:rPr>
        <w:t>yuda</w:t>
      </w:r>
      <w:r w:rsidR="00FD651F" w:rsidRPr="00A852C3">
        <w:rPr>
          <w:rFonts w:ascii="Arial" w:hAnsi="Arial"/>
          <w:sz w:val="24"/>
          <w:lang w:val="es-AR"/>
        </w:rPr>
        <w:t xml:space="preserve">nte de Docencia </w:t>
      </w:r>
      <w:r w:rsidR="00A852C3" w:rsidRPr="00A852C3">
        <w:rPr>
          <w:rFonts w:ascii="Arial" w:hAnsi="Arial"/>
          <w:sz w:val="24"/>
          <w:lang w:val="es-AR"/>
        </w:rPr>
        <w:t>“A” con dedicación</w:t>
      </w:r>
      <w:r w:rsidR="00A852C3">
        <w:rPr>
          <w:rFonts w:ascii="Arial" w:hAnsi="Arial"/>
          <w:sz w:val="24"/>
          <w:lang w:val="es-AR"/>
        </w:rPr>
        <w:t xml:space="preserve"> simple</w:t>
      </w:r>
      <w:r w:rsidR="00D12FC4" w:rsidRPr="002F6C29">
        <w:rPr>
          <w:rFonts w:ascii="Arial" w:hAnsi="Arial" w:cs="Arial"/>
          <w:sz w:val="24"/>
          <w:lang w:val="es-ES_tradnl"/>
        </w:rPr>
        <w:t xml:space="preserve">, en la asignatura: </w:t>
      </w:r>
      <w:r w:rsidR="00D12FC4" w:rsidRPr="002F6C29">
        <w:rPr>
          <w:rFonts w:ascii="Arial" w:hAnsi="Arial" w:cs="Arial"/>
          <w:i/>
          <w:iCs/>
          <w:sz w:val="24"/>
          <w:lang w:val="es-ES_tradnl"/>
        </w:rPr>
        <w:t>“</w:t>
      </w:r>
      <w:r w:rsidR="00A852C3">
        <w:rPr>
          <w:rFonts w:ascii="Arial" w:hAnsi="Arial" w:cs="Arial"/>
          <w:i/>
          <w:iCs/>
          <w:sz w:val="24"/>
          <w:lang w:val="es-ES_tradnl"/>
        </w:rPr>
        <w:t>Ingeniería de Aplicaciones Web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B3E92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>Que es imprescindible para garantizar el normal desenvolvimiento de la mencionada la cátedra</w:t>
      </w:r>
      <w:r>
        <w:rPr>
          <w:rFonts w:ascii="Arial" w:hAnsi="Arial" w:cs="Arial"/>
          <w:sz w:val="24"/>
          <w:lang w:val="es-ES_tradnl"/>
        </w:rPr>
        <w:t xml:space="preserve"> durante el segundo cuatrimestre</w:t>
      </w:r>
      <w:r w:rsidRPr="00FC771D">
        <w:rPr>
          <w:rFonts w:ascii="Arial" w:hAnsi="Arial" w:cs="Arial"/>
          <w:sz w:val="24"/>
          <w:lang w:val="es-ES_tradnl"/>
        </w:rPr>
        <w:t xml:space="preserve">, continuar contando con los servicios </w:t>
      </w:r>
      <w:r w:rsidR="002F6C29">
        <w:rPr>
          <w:rFonts w:ascii="Arial" w:hAnsi="Arial" w:cs="Arial"/>
          <w:sz w:val="24"/>
          <w:lang w:val="es-ES_tradnl"/>
        </w:rPr>
        <w:t xml:space="preserve">del </w:t>
      </w:r>
      <w:r w:rsidR="00A852C3">
        <w:rPr>
          <w:rFonts w:ascii="Arial" w:hAnsi="Arial" w:cs="Arial"/>
          <w:sz w:val="24"/>
          <w:lang w:val="es-ES_tradnl"/>
        </w:rPr>
        <w:t>Ing. Martínez</w:t>
      </w:r>
      <w:r w:rsidR="002F6C29">
        <w:rPr>
          <w:rFonts w:ascii="Arial" w:hAnsi="Arial" w:cs="Arial"/>
          <w:sz w:val="24"/>
          <w:lang w:val="es-ES_tradnl"/>
        </w:rPr>
        <w:t xml:space="preserve"> </w:t>
      </w:r>
      <w:r w:rsidRPr="00FC771D">
        <w:rPr>
          <w:rFonts w:ascii="Arial" w:hAnsi="Arial" w:cs="Arial"/>
          <w:sz w:val="24"/>
          <w:lang w:val="es-ES_tradnl"/>
        </w:rPr>
        <w:t xml:space="preserve">mientras se tramita el correspondiente llamado a concurso; </w:t>
      </w:r>
    </w:p>
    <w:p w:rsidR="009B3E92" w:rsidRPr="00FC771D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D6560B" w:rsidRPr="00D6560B" w:rsidRDefault="00D6560B" w:rsidP="00D6560B">
      <w:pPr>
        <w:ind w:firstLine="851"/>
        <w:jc w:val="both"/>
        <w:rPr>
          <w:rFonts w:ascii="Arial" w:hAnsi="Arial" w:cs="Arial"/>
          <w:sz w:val="24"/>
          <w:lang w:val="es-ES_tradnl" w:eastAsia="en-US"/>
        </w:rPr>
      </w:pPr>
      <w:r w:rsidRPr="00D6560B">
        <w:rPr>
          <w:rFonts w:ascii="Arial" w:hAnsi="Arial" w:cs="Arial"/>
          <w:sz w:val="24"/>
          <w:lang w:val="es-ES_tradnl" w:eastAsia="en-US"/>
        </w:rPr>
        <w:t xml:space="preserve">Que es </w:t>
      </w:r>
      <w:r w:rsidRPr="00D6560B">
        <w:rPr>
          <w:rFonts w:ascii="Arial" w:hAnsi="Arial" w:cs="Arial"/>
          <w:sz w:val="24"/>
          <w:lang w:val="es-ES_tradnl"/>
        </w:rPr>
        <w:t>necesario para la cátedra contar con la continuidad del mencionado docente mientras se sustancia el mismo;</w:t>
      </w:r>
    </w:p>
    <w:p w:rsidR="00D6560B" w:rsidRPr="00D6560B" w:rsidRDefault="00D6560B" w:rsidP="00D6560B">
      <w:pPr>
        <w:jc w:val="both"/>
        <w:rPr>
          <w:rFonts w:ascii="Arial" w:hAnsi="Arial" w:cs="Arial"/>
          <w:sz w:val="24"/>
          <w:lang w:val="es-ES_tradnl"/>
        </w:rPr>
      </w:pPr>
    </w:p>
    <w:p w:rsidR="00D6560B" w:rsidRPr="00D6560B" w:rsidRDefault="00D6560B" w:rsidP="00D6560B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D6560B">
        <w:rPr>
          <w:rFonts w:ascii="Arial" w:hAnsi="Arial" w:cs="Arial"/>
          <w:sz w:val="24"/>
          <w:lang w:val="es-ES_tradnl"/>
        </w:rPr>
        <w:t>Que por resolución CSU-396/00 (Art. 3</w:t>
      </w:r>
      <w:r w:rsidRPr="00D6560B">
        <w:rPr>
          <w:rFonts w:ascii="Arial" w:hAnsi="Arial" w:cs="Arial"/>
          <w:sz w:val="24"/>
          <w:lang w:val="es-ES_tradnl"/>
        </w:rPr>
        <w:sym w:font="Symbol" w:char="F0B0"/>
      </w:r>
      <w:r w:rsidRPr="00D6560B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264AFA" w:rsidRPr="00DA3A8C" w:rsidRDefault="00264AFA" w:rsidP="002F6C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A852C3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2F6C29">
        <w:rPr>
          <w:rFonts w:ascii="Arial" w:hAnsi="Arial" w:cs="Arial"/>
          <w:sz w:val="24"/>
          <w:lang w:val="es-ES_tradnl"/>
        </w:rPr>
        <w:t>del</w:t>
      </w:r>
      <w:r w:rsidR="00034C77">
        <w:rPr>
          <w:rFonts w:ascii="Arial" w:hAnsi="Arial"/>
          <w:sz w:val="24"/>
          <w:lang w:val="es-ES_tradnl"/>
        </w:rPr>
        <w:t xml:space="preserve"> </w:t>
      </w:r>
      <w:r w:rsidR="00A852C3">
        <w:rPr>
          <w:rFonts w:ascii="Arial" w:hAnsi="Arial"/>
          <w:b/>
          <w:sz w:val="24"/>
          <w:lang w:val="es-ES_tradnl"/>
        </w:rPr>
        <w:t>Ing. Hugo Fernando MARTÍNEZ</w:t>
      </w:r>
      <w:r w:rsidR="002F6C29">
        <w:rPr>
          <w:rFonts w:ascii="Arial" w:hAnsi="Arial"/>
          <w:sz w:val="24"/>
          <w:lang w:val="es-ES_tradnl"/>
        </w:rPr>
        <w:t xml:space="preserve"> </w:t>
      </w:r>
      <w:r w:rsidR="00364A69">
        <w:rPr>
          <w:rFonts w:ascii="Arial" w:hAnsi="Arial"/>
          <w:bCs/>
          <w:sz w:val="24"/>
          <w:lang w:val="es-ES_tradnl"/>
        </w:rPr>
        <w:t>(</w:t>
      </w:r>
      <w:proofErr w:type="spellStart"/>
      <w:r w:rsidR="009B3E92">
        <w:rPr>
          <w:rFonts w:ascii="Arial" w:hAnsi="Arial"/>
          <w:sz w:val="24"/>
          <w:lang w:val="es-ES_tradnl"/>
        </w:rPr>
        <w:t>Leg</w:t>
      </w:r>
      <w:proofErr w:type="spellEnd"/>
      <w:r w:rsidR="009B3E92">
        <w:rPr>
          <w:rFonts w:ascii="Arial" w:hAnsi="Arial"/>
          <w:sz w:val="24"/>
          <w:lang w:val="es-ES_tradnl"/>
        </w:rPr>
        <w:t xml:space="preserve">. </w:t>
      </w:r>
      <w:r w:rsidR="00A852C3">
        <w:rPr>
          <w:rFonts w:ascii="Arial" w:hAnsi="Arial"/>
          <w:sz w:val="24"/>
          <w:lang w:val="es-ES_tradnl"/>
        </w:rPr>
        <w:t>11238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A852C3">
        <w:rPr>
          <w:rFonts w:ascii="Arial" w:hAnsi="Arial"/>
          <w:sz w:val="24"/>
          <w:lang w:val="es-AR"/>
        </w:rPr>
        <w:t>“A</w:t>
      </w:r>
      <w:r w:rsidR="00EF77E1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</w:t>
      </w:r>
      <w:r w:rsidR="00A852C3">
        <w:rPr>
          <w:rFonts w:ascii="Arial" w:hAnsi="Arial"/>
          <w:sz w:val="24"/>
          <w:lang w:val="es-AR"/>
        </w:rPr>
        <w:t xml:space="preserve">con dedicación simple en el Área: III, Disciplina: Desarrollo de Sistemas, Asignatura </w:t>
      </w:r>
      <w:r w:rsidR="00A852C3" w:rsidRPr="00010691">
        <w:rPr>
          <w:rFonts w:ascii="Arial" w:hAnsi="Arial"/>
          <w:b/>
          <w:sz w:val="24"/>
          <w:lang w:val="es-AR"/>
        </w:rPr>
        <w:t>“</w:t>
      </w:r>
      <w:r w:rsidR="00A852C3">
        <w:rPr>
          <w:rFonts w:ascii="Arial" w:hAnsi="Arial"/>
          <w:b/>
          <w:bCs/>
          <w:i/>
          <w:iCs/>
          <w:sz w:val="24"/>
          <w:lang w:val="es-ES_tradnl"/>
        </w:rPr>
        <w:t>Ingeniería de Aplicaciones Web</w:t>
      </w:r>
      <w:r w:rsidR="00A852C3">
        <w:rPr>
          <w:rFonts w:ascii="Arial" w:hAnsi="Arial"/>
          <w:b/>
          <w:sz w:val="24"/>
          <w:lang w:val="es-AR"/>
        </w:rPr>
        <w:t>” (</w:t>
      </w:r>
      <w:proofErr w:type="spellStart"/>
      <w:r w:rsidR="00A852C3">
        <w:rPr>
          <w:rFonts w:ascii="Arial" w:hAnsi="Arial"/>
          <w:b/>
          <w:sz w:val="24"/>
          <w:lang w:val="es-AR"/>
        </w:rPr>
        <w:t>Cod</w:t>
      </w:r>
      <w:proofErr w:type="spellEnd"/>
      <w:r w:rsidR="00A852C3">
        <w:rPr>
          <w:rFonts w:ascii="Arial" w:hAnsi="Arial"/>
          <w:b/>
          <w:sz w:val="24"/>
          <w:lang w:val="es-AR"/>
        </w:rPr>
        <w:t xml:space="preserve">. 7680), </w:t>
      </w:r>
      <w:r w:rsidR="00A852C3">
        <w:rPr>
          <w:rFonts w:ascii="Arial" w:hAnsi="Arial"/>
          <w:sz w:val="24"/>
          <w:lang w:val="es-AR"/>
        </w:rPr>
        <w:t>en el Departamento de Ciencias e Ingeniería de la Computación</w:t>
      </w:r>
      <w:r w:rsidR="002001AA">
        <w:rPr>
          <w:rFonts w:ascii="Arial" w:hAnsi="Arial"/>
          <w:sz w:val="24"/>
          <w:lang w:val="es-AR"/>
        </w:rPr>
        <w:t>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D6560B">
        <w:rPr>
          <w:rFonts w:ascii="Arial" w:hAnsi="Arial"/>
          <w:sz w:val="24"/>
          <w:lang w:val="es-ES_tradnl"/>
        </w:rPr>
        <w:t>01 y hasta el 30 de abril</w:t>
      </w:r>
      <w:r w:rsidR="00CD0C62">
        <w:rPr>
          <w:rFonts w:ascii="Arial" w:hAnsi="Arial"/>
          <w:sz w:val="24"/>
          <w:lang w:val="es-ES_tradnl"/>
        </w:rPr>
        <w:t xml:space="preserve"> </w:t>
      </w:r>
      <w:r w:rsidR="00B81C66">
        <w:rPr>
          <w:rFonts w:ascii="Arial" w:hAnsi="Arial"/>
          <w:sz w:val="24"/>
          <w:lang w:val="es-ES_tradnl"/>
        </w:rPr>
        <w:t>de 201</w:t>
      </w:r>
      <w:r w:rsidR="009B3E92">
        <w:rPr>
          <w:rFonts w:ascii="Arial" w:hAnsi="Arial"/>
          <w:sz w:val="24"/>
          <w:lang w:val="es-ES_tradnl"/>
        </w:rPr>
        <w:t>4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A3B3B"/>
    <w:rsid w:val="001A6696"/>
    <w:rsid w:val="001B1E2B"/>
    <w:rsid w:val="001C1020"/>
    <w:rsid w:val="002001AA"/>
    <w:rsid w:val="00205CDA"/>
    <w:rsid w:val="00216B0E"/>
    <w:rsid w:val="002269A7"/>
    <w:rsid w:val="00264AFA"/>
    <w:rsid w:val="002916F2"/>
    <w:rsid w:val="002F6C29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62A0D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852C3"/>
    <w:rsid w:val="00AB04F9"/>
    <w:rsid w:val="00AE09E0"/>
    <w:rsid w:val="00B56C0E"/>
    <w:rsid w:val="00B65259"/>
    <w:rsid w:val="00B66D0C"/>
    <w:rsid w:val="00B72765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6560B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2014-04-04T15:51:00Z</cp:lastPrinted>
  <dcterms:created xsi:type="dcterms:W3CDTF">2025-07-06T18:00:00Z</dcterms:created>
  <dcterms:modified xsi:type="dcterms:W3CDTF">2025-07-06T18:00:00Z</dcterms:modified>
</cp:coreProperties>
</file>