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27A28">
        <w:rPr>
          <w:lang w:val="es-AR"/>
        </w:rPr>
        <w:t>00</w:t>
      </w:r>
      <w:r w:rsidR="00453CE3">
        <w:rPr>
          <w:lang w:val="es-AR"/>
        </w:rPr>
        <w:t>9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27A28">
        <w:rPr>
          <w:rFonts w:ascii="Arial" w:hAnsi="Arial"/>
          <w:sz w:val="24"/>
          <w:lang w:val="es-ES_tradnl"/>
        </w:rPr>
        <w:t>A</w:t>
      </w:r>
      <w:r w:rsidR="001404F8">
        <w:rPr>
          <w:rFonts w:ascii="Arial" w:hAnsi="Arial"/>
          <w:sz w:val="24"/>
          <w:lang w:val="es-ES_tradnl"/>
        </w:rPr>
        <w:t>”</w:t>
      </w:r>
      <w:r w:rsidR="005673FD">
        <w:rPr>
          <w:rFonts w:ascii="Arial" w:hAnsi="Arial"/>
          <w:sz w:val="24"/>
          <w:lang w:val="es-ES_tradnl"/>
        </w:rPr>
        <w:t xml:space="preserve"> con dedicación simple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AA03B1">
        <w:rPr>
          <w:rFonts w:ascii="Arial" w:hAnsi="Arial"/>
          <w:sz w:val="24"/>
          <w:lang w:val="es-ES_tradnl"/>
        </w:rPr>
        <w:t>IV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AA03B1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453CE3">
        <w:rPr>
          <w:rFonts w:ascii="Arial" w:hAnsi="Arial"/>
          <w:bCs/>
          <w:i/>
          <w:iCs/>
          <w:sz w:val="24"/>
          <w:lang w:val="es-ES_tradnl"/>
        </w:rPr>
        <w:t>Sistemas Operativos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DF3816">
        <w:rPr>
          <w:rFonts w:ascii="Arial" w:hAnsi="Arial" w:cs="Arial"/>
          <w:sz w:val="24"/>
          <w:szCs w:val="24"/>
          <w:lang w:val="es-ES"/>
        </w:rPr>
        <w:t>242/14* Expte. 3730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prórroga designación </w:t>
      </w:r>
      <w:r w:rsidR="00AA03B1">
        <w:rPr>
          <w:rFonts w:ascii="Arial" w:hAnsi="Arial"/>
          <w:sz w:val="24"/>
          <w:lang w:val="es-ES_tradnl"/>
        </w:rPr>
        <w:t>d</w:t>
      </w:r>
      <w:r w:rsidR="00DF3816">
        <w:rPr>
          <w:rFonts w:ascii="Arial" w:hAnsi="Arial"/>
          <w:sz w:val="24"/>
          <w:lang w:val="es-ES_tradnl"/>
        </w:rPr>
        <w:t xml:space="preserve">el </w:t>
      </w:r>
      <w:r w:rsidR="00453CE3">
        <w:rPr>
          <w:rFonts w:ascii="Arial" w:hAnsi="Arial"/>
          <w:sz w:val="24"/>
          <w:lang w:val="es-ES_tradnl"/>
        </w:rPr>
        <w:t>Lic. Facundo Víctor Turi</w:t>
      </w:r>
      <w:r w:rsidR="009F1943">
        <w:rPr>
          <w:rFonts w:ascii="Arial" w:hAnsi="Arial"/>
          <w:sz w:val="24"/>
          <w:lang w:val="es-ES_tradnl"/>
        </w:rPr>
        <w:t xml:space="preserve"> (</w:t>
      </w:r>
      <w:r w:rsidR="00AA03B1">
        <w:rPr>
          <w:rFonts w:ascii="Arial" w:hAnsi="Arial"/>
          <w:bCs/>
          <w:sz w:val="24"/>
          <w:lang w:val="es-ES_tradnl"/>
        </w:rPr>
        <w:t>Leg. 1</w:t>
      </w:r>
      <w:r w:rsidR="00453CE3">
        <w:rPr>
          <w:rFonts w:ascii="Arial" w:hAnsi="Arial"/>
          <w:bCs/>
          <w:sz w:val="24"/>
          <w:lang w:val="es-ES_tradnl"/>
        </w:rPr>
        <w:t>2892</w:t>
      </w:r>
      <w:r w:rsidR="00BF22AD" w:rsidRPr="00BF22AD">
        <w:rPr>
          <w:rFonts w:ascii="Arial" w:hAnsi="Arial"/>
          <w:bCs/>
          <w:sz w:val="24"/>
          <w:lang w:val="es-ES_tradnl"/>
        </w:rPr>
        <w:t xml:space="preserve"> *Cargo de Planta </w:t>
      </w:r>
      <w:r w:rsidR="00453CE3" w:rsidRPr="00453CE3">
        <w:rPr>
          <w:rFonts w:ascii="Arial" w:hAnsi="Arial"/>
          <w:bCs/>
          <w:sz w:val="24"/>
          <w:lang w:val="es-ES_tradnl"/>
        </w:rPr>
        <w:t>27028521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 xml:space="preserve">Que el Jurado interviniente aconseja en su dictamen la designación </w:t>
      </w:r>
      <w:r w:rsidR="00E11BCD">
        <w:rPr>
          <w:lang w:val="es-AR"/>
        </w:rPr>
        <w:t>de</w:t>
      </w:r>
      <w:r w:rsidR="00DF3816">
        <w:rPr>
          <w:lang w:val="es-AR"/>
        </w:rPr>
        <w:t xml:space="preserve">l </w:t>
      </w:r>
      <w:r w:rsidR="00453CE3">
        <w:rPr>
          <w:lang w:val="es-AR"/>
        </w:rPr>
        <w:t>Lic. Facundo Víctor Turi</w:t>
      </w:r>
      <w:r w:rsidR="00AA03B1">
        <w:rPr>
          <w:lang w:val="es-AR"/>
        </w:rPr>
        <w:t xml:space="preserve"> para </w:t>
      </w:r>
      <w:r>
        <w:rPr>
          <w:lang w:val="es-AR"/>
        </w:rPr>
        <w:t>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453CE3" w:rsidRPr="00453CE3" w:rsidRDefault="00453CE3" w:rsidP="00453CE3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453CE3">
        <w:rPr>
          <w:rFonts w:ascii="Arial" w:hAnsi="Arial"/>
          <w:b/>
          <w:snapToGrid/>
          <w:sz w:val="24"/>
          <w:lang w:val="es-ES" w:eastAsia="en-US"/>
        </w:rPr>
        <w:t>Art. 1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453CE3">
        <w:rPr>
          <w:rFonts w:ascii="Arial" w:hAnsi="Arial"/>
          <w:b/>
          <w:snapToGrid/>
          <w:sz w:val="24"/>
          <w:lang w:val="es-ES" w:eastAsia="en-US"/>
        </w:rPr>
        <w:t>).-</w:t>
      </w:r>
      <w:r w:rsidRPr="00453CE3">
        <w:rPr>
          <w:rFonts w:ascii="Arial" w:hAnsi="Arial"/>
          <w:snapToGrid/>
          <w:sz w:val="24"/>
          <w:lang w:val="es-ES" w:eastAsia="en-U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>Designar al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t xml:space="preserve"> </w:t>
      </w:r>
      <w:r w:rsidRPr="00453CE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Lic. Facundo Matías 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VICTOR TURI</w:t>
      </w:r>
      <w:r w:rsidRPr="00453CE3">
        <w:rPr>
          <w:snapToGrid/>
          <w:lang w:val="es-ES_tradnl" w:eastAsia="en-U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>(Leg. 12892</w:t>
      </w:r>
      <w:r>
        <w:rPr>
          <w:rFonts w:ascii="Arial" w:hAnsi="Arial"/>
          <w:snapToGrid/>
          <w:sz w:val="24"/>
          <w:lang w:val="es-ES_tradnl" w:eastAsia="en-US"/>
        </w:rPr>
        <w:t xml:space="preserve"> *Cargo de Planta 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27028521) en un cargo de Ayudante de Docencia “A” con dedicación simple, en el Área: IV, Disciplina: Sistemas, asignatura: 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t>“Sistemas Operativos” (C</w:t>
      </w:r>
      <w:r>
        <w:rPr>
          <w:rFonts w:ascii="Arial" w:hAnsi="Arial"/>
          <w:b/>
          <w:snapToGrid/>
          <w:sz w:val="24"/>
          <w:lang w:val="es-ES_tradnl" w:eastAsia="en-US"/>
        </w:rPr>
        <w:t>ó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t>d. 5949)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 en el Departamento de Ciencias e Ingeniería de la Computación, a partir del 01 </w:t>
      </w:r>
      <w:r>
        <w:rPr>
          <w:rFonts w:ascii="Arial" w:hAnsi="Arial"/>
          <w:snapToGrid/>
          <w:sz w:val="24"/>
          <w:lang w:val="es-ES_tradnl" w:eastAsia="en-US"/>
        </w:rPr>
        <w:t>de marzo de 2015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 y por el término de dos (02) años.-</w:t>
      </w:r>
    </w:p>
    <w:p w:rsidR="00453CE3" w:rsidRPr="00453CE3" w:rsidRDefault="00453CE3" w:rsidP="00453CE3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53CE3" w:rsidRPr="00453CE3" w:rsidRDefault="00453CE3" w:rsidP="00453CE3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453CE3">
        <w:rPr>
          <w:rFonts w:ascii="Arial" w:hAnsi="Arial"/>
          <w:b/>
          <w:snapToGrid/>
          <w:sz w:val="24"/>
          <w:lang w:val="es-ES_tradnl" w:eastAsia="en-US"/>
        </w:rPr>
        <w:t xml:space="preserve">Art. 2º).- 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Extender las funciones del Lic. Victor Turi a la asignatura </w:t>
      </w:r>
      <w:r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“Redes y Teleprocesamiento” (Có</w:t>
      </w:r>
      <w:r w:rsidRPr="00453CE3">
        <w:rPr>
          <w:rFonts w:ascii="Arial" w:hAnsi="Arial"/>
          <w:b/>
          <w:bCs/>
          <w:i/>
          <w:iCs/>
          <w:snapToGrid/>
          <w:sz w:val="24"/>
          <w:lang w:val="es-ES_tradnl" w:eastAsia="en-US"/>
        </w:rPr>
        <w:t>d. 5786)</w:t>
      </w:r>
      <w:r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a partir del 01 de </w:t>
      </w:r>
      <w:r>
        <w:rPr>
          <w:rFonts w:ascii="Arial" w:hAnsi="Arial"/>
          <w:snapToGrid/>
          <w:sz w:val="24"/>
          <w:lang w:val="es-ES_tradnl" w:eastAsia="en-US"/>
        </w:rPr>
        <w:t>marzo de 2015</w:t>
      </w:r>
      <w:r w:rsidR="00672172">
        <w:rPr>
          <w:rFonts w:ascii="Arial" w:hAnsi="Arial"/>
          <w:snapToGrid/>
          <w:sz w:val="24"/>
          <w:lang w:val="es-ES_tradnl" w:eastAsia="en-US"/>
        </w:rPr>
        <w:t xml:space="preserve"> y por el término de dos (02) años.-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DF3816" w:rsidRPr="00DF3816" w:rsidRDefault="00DF3816" w:rsidP="00DF381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72172"/>
    <w:rsid w:val="00690FAF"/>
    <w:rsid w:val="007529BD"/>
    <w:rsid w:val="00792B0C"/>
    <w:rsid w:val="007E4593"/>
    <w:rsid w:val="00807AC4"/>
    <w:rsid w:val="0082219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605ED"/>
    <w:rsid w:val="00D8788B"/>
    <w:rsid w:val="00DB066B"/>
    <w:rsid w:val="00DB75CF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2025-07-06T18:01:00Z</dcterms:created>
  <dcterms:modified xsi:type="dcterms:W3CDTF">2025-07-06T18:01:00Z</dcterms:modified>
</cp:coreProperties>
</file>