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A257BD">
        <w:rPr>
          <w:lang w:val="es-AR"/>
        </w:rPr>
        <w:t>02</w:t>
      </w:r>
      <w:r w:rsidR="00BF1B1A">
        <w:rPr>
          <w:lang w:val="es-AR"/>
        </w:rPr>
        <w:t>8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E22BB0" w:rsidRPr="00412D73" w:rsidRDefault="00E22BB0" w:rsidP="00E22BB0">
      <w:pPr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  <w:r w:rsidRPr="00412D73">
        <w:rPr>
          <w:rFonts w:ascii="Arial" w:hAnsi="Arial" w:cs="Arial"/>
          <w:b/>
          <w:snapToGrid/>
          <w:sz w:val="24"/>
          <w:szCs w:val="24"/>
          <w:lang w:val="es-ES_tradnl" w:eastAsia="en-US"/>
        </w:rPr>
        <w:t>VISTO:</w:t>
      </w:r>
    </w:p>
    <w:p w:rsidR="00E22BB0" w:rsidRPr="00412D73" w:rsidRDefault="00E22BB0" w:rsidP="00E22BB0">
      <w:pPr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E22BB0" w:rsidRPr="00412D73" w:rsidRDefault="00E22BB0" w:rsidP="00E22BB0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  <w:r w:rsidRPr="00412D73">
        <w:rPr>
          <w:rFonts w:ascii="Arial" w:hAnsi="Arial" w:cs="Arial"/>
          <w:snapToGrid/>
          <w:sz w:val="24"/>
          <w:szCs w:val="24"/>
          <w:lang w:val="es-AR" w:eastAsia="es-AR"/>
        </w:rPr>
        <w:t xml:space="preserve">Que la asignatura </w:t>
      </w:r>
      <w:r>
        <w:rPr>
          <w:rFonts w:ascii="Arial" w:hAnsi="Arial" w:cs="Arial"/>
          <w:snapToGrid/>
          <w:sz w:val="24"/>
          <w:szCs w:val="24"/>
          <w:lang w:val="es-AR" w:eastAsia="es-AR"/>
        </w:rPr>
        <w:t>Sistemas Embebidos</w:t>
      </w:r>
      <w:r w:rsidRPr="00412D73">
        <w:rPr>
          <w:rFonts w:ascii="Arial" w:hAnsi="Arial" w:cs="Arial"/>
          <w:snapToGrid/>
          <w:sz w:val="24"/>
          <w:szCs w:val="24"/>
          <w:lang w:val="es-AR" w:eastAsia="es-AR"/>
        </w:rPr>
        <w:t xml:space="preserve"> se dicta en el 1º </w:t>
      </w:r>
      <w:r>
        <w:rPr>
          <w:rFonts w:ascii="Arial" w:hAnsi="Arial" w:cs="Arial"/>
          <w:snapToGrid/>
          <w:sz w:val="24"/>
          <w:szCs w:val="24"/>
          <w:lang w:val="es-AR" w:eastAsia="es-AR"/>
        </w:rPr>
        <w:t>cuatrimestre para alumnos de la</w:t>
      </w:r>
      <w:r w:rsidRPr="00412D73">
        <w:rPr>
          <w:rFonts w:ascii="Arial" w:hAnsi="Arial" w:cs="Arial"/>
          <w:snapToGrid/>
          <w:sz w:val="24"/>
          <w:szCs w:val="24"/>
          <w:lang w:val="es-AR" w:eastAsia="es-AR"/>
        </w:rPr>
        <w:t xml:space="preserve"> carrera Ingeniería en </w:t>
      </w:r>
      <w:r>
        <w:rPr>
          <w:rFonts w:ascii="Arial" w:hAnsi="Arial" w:cs="Arial"/>
          <w:snapToGrid/>
          <w:sz w:val="24"/>
          <w:szCs w:val="24"/>
          <w:lang w:val="es-AR" w:eastAsia="es-AR"/>
        </w:rPr>
        <w:t>Computación</w:t>
      </w:r>
      <w:r w:rsidRPr="00412D73">
        <w:rPr>
          <w:rFonts w:ascii="Arial" w:hAnsi="Arial" w:cs="Arial"/>
          <w:snapToGrid/>
          <w:sz w:val="24"/>
          <w:szCs w:val="24"/>
          <w:lang w:val="es-AR" w:eastAsia="es-AR"/>
        </w:rPr>
        <w:t>; y</w:t>
      </w:r>
    </w:p>
    <w:p w:rsidR="00E22BB0" w:rsidRPr="00412D73" w:rsidRDefault="00E22BB0" w:rsidP="00E22BB0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  <w:r w:rsidRPr="00412D73">
        <w:rPr>
          <w:rFonts w:ascii="Arial" w:hAnsi="Arial" w:cs="Arial"/>
          <w:snapToGrid/>
          <w:sz w:val="24"/>
          <w:szCs w:val="24"/>
          <w:lang w:val="es-AR" w:eastAsia="es-AR"/>
        </w:rPr>
        <w:t> </w:t>
      </w:r>
    </w:p>
    <w:p w:rsidR="00E22BB0" w:rsidRPr="00412D73" w:rsidRDefault="00E22BB0" w:rsidP="00E22BB0">
      <w:pPr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  <w:r w:rsidRPr="00412D73">
        <w:rPr>
          <w:rFonts w:ascii="Arial" w:hAnsi="Arial" w:cs="Arial"/>
          <w:b/>
          <w:snapToGrid/>
          <w:sz w:val="24"/>
          <w:szCs w:val="24"/>
          <w:lang w:val="es-ES_tradnl" w:eastAsia="en-US"/>
        </w:rPr>
        <w:t>CONSIDERANDO:</w:t>
      </w:r>
    </w:p>
    <w:p w:rsidR="00E22BB0" w:rsidRPr="00412D73" w:rsidRDefault="00E22BB0" w:rsidP="00E22BB0">
      <w:pPr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</w:p>
    <w:p w:rsidR="00E22BB0" w:rsidRPr="00373B50" w:rsidRDefault="00E22BB0" w:rsidP="00E22BB0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  <w:r w:rsidRPr="00373B50">
        <w:rPr>
          <w:rFonts w:ascii="Arial" w:hAnsi="Arial" w:cs="Arial"/>
          <w:snapToGrid/>
          <w:sz w:val="24"/>
          <w:szCs w:val="24"/>
          <w:lang w:val="es-AR" w:eastAsia="en-US"/>
        </w:rPr>
        <w:t>Que resulta indispensable, considerando las características de dicha materia, la designación de</w:t>
      </w:r>
      <w:r>
        <w:rPr>
          <w:rFonts w:ascii="Arial" w:hAnsi="Arial" w:cs="Arial"/>
          <w:snapToGrid/>
          <w:sz w:val="24"/>
          <w:szCs w:val="24"/>
          <w:lang w:val="es-AR" w:eastAsia="en-US"/>
        </w:rPr>
        <w:t xml:space="preserve"> un auxiliar de docencia que colabore</w:t>
      </w:r>
      <w:r w:rsidRPr="00373B50">
        <w:rPr>
          <w:rFonts w:ascii="Arial" w:hAnsi="Arial" w:cs="Arial"/>
          <w:snapToGrid/>
          <w:sz w:val="24"/>
          <w:szCs w:val="24"/>
          <w:lang w:val="es-AR" w:eastAsia="en-US"/>
        </w:rPr>
        <w:t xml:space="preserve"> con las clases prácticas; </w:t>
      </w:r>
    </w:p>
    <w:p w:rsidR="00E22BB0" w:rsidRPr="009878E3" w:rsidRDefault="00E22BB0" w:rsidP="00E22BB0">
      <w:pPr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E22BB0" w:rsidRPr="00373B50" w:rsidRDefault="00E22BB0" w:rsidP="00E22BB0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ES"/>
        </w:rPr>
      </w:pPr>
      <w:r w:rsidRPr="00373B50">
        <w:rPr>
          <w:rFonts w:ascii="Arial" w:hAnsi="Arial" w:cs="Arial"/>
          <w:snapToGrid/>
          <w:color w:val="000000"/>
          <w:sz w:val="24"/>
          <w:szCs w:val="24"/>
          <w:lang w:val="es-AR"/>
        </w:rPr>
        <w:t>Que se procedió a efectuar un llamado a inscripción a fin de cubrir el mencionado cargo;</w:t>
      </w:r>
    </w:p>
    <w:p w:rsidR="00E22BB0" w:rsidRPr="00412D73" w:rsidRDefault="00E22BB0" w:rsidP="00E22BB0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ES"/>
        </w:rPr>
      </w:pPr>
    </w:p>
    <w:p w:rsidR="00E22BB0" w:rsidRDefault="00E22BB0" w:rsidP="00E22BB0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  <w:r w:rsidRPr="00127F08">
        <w:rPr>
          <w:rFonts w:ascii="Arial" w:hAnsi="Arial" w:cs="Arial"/>
          <w:snapToGrid/>
          <w:sz w:val="24"/>
          <w:szCs w:val="24"/>
          <w:lang w:val="es-AR" w:eastAsia="es-AR"/>
        </w:rPr>
        <w:t xml:space="preserve">Que los miembros del Consejo Departamental coinciden en que </w:t>
      </w:r>
      <w:r>
        <w:rPr>
          <w:rFonts w:ascii="Arial" w:hAnsi="Arial" w:cs="Arial"/>
          <w:snapToGrid/>
          <w:sz w:val="24"/>
          <w:szCs w:val="24"/>
          <w:lang w:val="es-AR" w:eastAsia="en-US"/>
        </w:rPr>
        <w:t>el Ing. Juan Biondi</w:t>
      </w:r>
      <w:r w:rsidRPr="00412D73">
        <w:rPr>
          <w:rFonts w:ascii="Arial" w:hAnsi="Arial" w:cs="Arial"/>
          <w:snapToGrid/>
          <w:sz w:val="24"/>
          <w:szCs w:val="24"/>
          <w:lang w:val="es-AR" w:eastAsia="en-US"/>
        </w:rPr>
        <w:t xml:space="preserve"> </w:t>
      </w:r>
      <w:r w:rsidRPr="00127F08">
        <w:rPr>
          <w:rFonts w:ascii="Arial" w:hAnsi="Arial" w:cs="Arial"/>
          <w:snapToGrid/>
          <w:sz w:val="24"/>
          <w:szCs w:val="24"/>
          <w:lang w:val="es-ES_tradnl" w:eastAsia="es-AR"/>
        </w:rPr>
        <w:t xml:space="preserve">reúne los antecedentes adecuados </w:t>
      </w:r>
      <w:r w:rsidRPr="00127F08">
        <w:rPr>
          <w:rFonts w:ascii="Arial" w:hAnsi="Arial" w:cs="Arial"/>
          <w:snapToGrid/>
          <w:sz w:val="24"/>
          <w:szCs w:val="24"/>
          <w:lang w:val="es-AR" w:eastAsia="es-AR"/>
        </w:rPr>
        <w:t>para cumplir funciones, du</w:t>
      </w:r>
      <w:r>
        <w:rPr>
          <w:rFonts w:ascii="Arial" w:hAnsi="Arial" w:cs="Arial"/>
          <w:snapToGrid/>
          <w:sz w:val="24"/>
          <w:szCs w:val="24"/>
          <w:lang w:val="es-AR" w:eastAsia="es-AR"/>
        </w:rPr>
        <w:t xml:space="preserve">rante el presente cuatrimestre, </w:t>
      </w:r>
      <w:r w:rsidR="00377630">
        <w:rPr>
          <w:rFonts w:ascii="Arial" w:hAnsi="Arial" w:cs="Arial"/>
          <w:snapToGrid/>
          <w:sz w:val="24"/>
          <w:szCs w:val="24"/>
          <w:lang w:val="es-AR" w:eastAsia="en-US"/>
        </w:rPr>
        <w:t>d</w:t>
      </w:r>
      <w:r w:rsidRPr="00412D73">
        <w:rPr>
          <w:rFonts w:ascii="Arial" w:hAnsi="Arial" w:cs="Arial"/>
          <w:snapToGrid/>
          <w:sz w:val="24"/>
          <w:szCs w:val="24"/>
          <w:lang w:val="es-AR" w:eastAsia="en-US"/>
        </w:rPr>
        <w:t xml:space="preserve">e Ayudante de Docencia en Requerimientos de Sistemas; </w:t>
      </w:r>
      <w:r>
        <w:rPr>
          <w:rFonts w:ascii="Arial" w:hAnsi="Arial" w:cs="Arial"/>
          <w:snapToGrid/>
          <w:sz w:val="24"/>
          <w:szCs w:val="24"/>
          <w:lang w:val="es-AR" w:eastAsia="en-US"/>
        </w:rPr>
        <w:t xml:space="preserve">       </w:t>
      </w:r>
    </w:p>
    <w:p w:rsidR="00E22BB0" w:rsidRDefault="00E22BB0" w:rsidP="00E22BB0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E22BB0" w:rsidRPr="00412D73" w:rsidRDefault="00E22BB0" w:rsidP="00E22BB0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  <w:r w:rsidRPr="00412D73">
        <w:rPr>
          <w:rFonts w:ascii="Arial" w:hAnsi="Arial"/>
          <w:bCs/>
          <w:snapToGrid/>
          <w:sz w:val="24"/>
          <w:lang w:val="es-ES_tradnl"/>
        </w:rPr>
        <w:t>Que por resolución CSU-</w:t>
      </w:r>
      <w:r w:rsidRPr="00412D73">
        <w:rPr>
          <w:rFonts w:ascii="Arial" w:hAnsi="Arial"/>
          <w:snapToGrid/>
          <w:sz w:val="24"/>
          <w:lang w:val="es-ES_tradnl"/>
        </w:rPr>
        <w:t>848/14</w:t>
      </w:r>
      <w:r w:rsidRPr="00412D73">
        <w:rPr>
          <w:rFonts w:ascii="Arial" w:hAnsi="Arial"/>
          <w:bCs/>
          <w:snapToGrid/>
          <w:sz w:val="24"/>
          <w:lang w:val="es-ES_tradnl"/>
        </w:rPr>
        <w:t xml:space="preserve"> se crearon los cargos para cubrir temporariamente las demandas docentes que requieran el dictado de las carreras de la UNS durante el ejercicio 2015;  </w:t>
      </w:r>
    </w:p>
    <w:p w:rsidR="00E22BB0" w:rsidRDefault="00E22BB0" w:rsidP="00E22BB0">
      <w:pPr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</w:p>
    <w:p w:rsidR="00E22BB0" w:rsidRPr="00412D73" w:rsidRDefault="00E22BB0" w:rsidP="00E22BB0">
      <w:pPr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412D73">
        <w:rPr>
          <w:rFonts w:ascii="Arial" w:hAnsi="Arial" w:cs="Arial"/>
          <w:b/>
          <w:snapToGrid/>
          <w:sz w:val="24"/>
          <w:szCs w:val="24"/>
          <w:lang w:val="es-ES_tradnl" w:eastAsia="en-US"/>
        </w:rPr>
        <w:t>POR ELLO</w:t>
      </w:r>
      <w:r w:rsidRPr="00412D73">
        <w:rPr>
          <w:rFonts w:ascii="Arial" w:hAnsi="Arial" w:cs="Arial"/>
          <w:snapToGrid/>
          <w:sz w:val="24"/>
          <w:szCs w:val="24"/>
          <w:lang w:val="es-ES_tradnl" w:eastAsia="en-US"/>
        </w:rPr>
        <w:t>,</w:t>
      </w:r>
    </w:p>
    <w:p w:rsidR="00E22BB0" w:rsidRPr="00412D73" w:rsidRDefault="00E22BB0" w:rsidP="00E22BB0">
      <w:pPr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</w:p>
    <w:p w:rsidR="00E22BB0" w:rsidRPr="00412D73" w:rsidRDefault="00E22BB0" w:rsidP="00E22BB0">
      <w:pPr>
        <w:ind w:firstLine="1418"/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  <w:r w:rsidRPr="00412D73">
        <w:rPr>
          <w:rFonts w:ascii="Arial" w:hAnsi="Arial" w:cs="Arial"/>
          <w:b/>
          <w:snapToGrid/>
          <w:sz w:val="24"/>
          <w:szCs w:val="24"/>
          <w:lang w:val="es-ES_tradnl" w:eastAsia="en-US"/>
        </w:rPr>
        <w:t xml:space="preserve">El Consejo Departamental de Ciencias e Ingeniería de la Computación en su reunión de fecha </w:t>
      </w:r>
      <w:r>
        <w:rPr>
          <w:rFonts w:ascii="Arial" w:hAnsi="Arial" w:cs="Arial"/>
          <w:b/>
          <w:snapToGrid/>
          <w:sz w:val="24"/>
          <w:szCs w:val="24"/>
          <w:lang w:val="es-ES_tradnl" w:eastAsia="en-US"/>
        </w:rPr>
        <w:t>03 de marzo de 2015</w:t>
      </w:r>
      <w:r w:rsidRPr="00412D73">
        <w:rPr>
          <w:rFonts w:ascii="Arial" w:hAnsi="Arial" w:cs="Arial"/>
          <w:b/>
          <w:snapToGrid/>
          <w:sz w:val="24"/>
          <w:szCs w:val="24"/>
          <w:lang w:val="es-ES_tradnl" w:eastAsia="en-US"/>
        </w:rPr>
        <w:t xml:space="preserve"> por unanimidad</w:t>
      </w:r>
    </w:p>
    <w:p w:rsidR="00E22BB0" w:rsidRPr="00412D73" w:rsidRDefault="00E22BB0" w:rsidP="00E22BB0">
      <w:pPr>
        <w:ind w:firstLine="720"/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</w:p>
    <w:p w:rsidR="00E22BB0" w:rsidRPr="00412D73" w:rsidRDefault="00E22BB0" w:rsidP="00E22BB0">
      <w:pPr>
        <w:jc w:val="center"/>
        <w:rPr>
          <w:rFonts w:ascii="Arial" w:hAnsi="Arial" w:cs="Arial"/>
          <w:snapToGrid/>
          <w:sz w:val="24"/>
          <w:szCs w:val="24"/>
          <w:lang w:val="pt-BR" w:eastAsia="en-US"/>
        </w:rPr>
      </w:pPr>
      <w:r w:rsidRPr="00412D73">
        <w:rPr>
          <w:rFonts w:ascii="Arial" w:hAnsi="Arial" w:cs="Arial"/>
          <w:b/>
          <w:snapToGrid/>
          <w:sz w:val="24"/>
          <w:szCs w:val="24"/>
          <w:lang w:val="pt-BR" w:eastAsia="en-US"/>
        </w:rPr>
        <w:t>R E S U E L V E :</w:t>
      </w:r>
    </w:p>
    <w:p w:rsidR="00E22BB0" w:rsidRPr="00412D73" w:rsidRDefault="00E22BB0" w:rsidP="00E22BB0">
      <w:pPr>
        <w:jc w:val="both"/>
        <w:rPr>
          <w:rFonts w:ascii="Arial" w:hAnsi="Arial" w:cs="Arial"/>
          <w:snapToGrid/>
          <w:sz w:val="24"/>
          <w:szCs w:val="24"/>
          <w:lang w:val="pt-BR" w:eastAsia="en-US"/>
        </w:rPr>
      </w:pPr>
    </w:p>
    <w:p w:rsidR="00E22BB0" w:rsidRPr="00412D73" w:rsidRDefault="00E22BB0" w:rsidP="00E22BB0">
      <w:pPr>
        <w:spacing w:after="120" w:line="260" w:lineRule="exact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412D73">
        <w:rPr>
          <w:rFonts w:ascii="Arial" w:hAnsi="Arial" w:cs="Arial"/>
          <w:b/>
          <w:snapToGrid/>
          <w:sz w:val="24"/>
          <w:szCs w:val="24"/>
          <w:lang w:val="pt-BR" w:eastAsia="en-US"/>
        </w:rPr>
        <w:t>Art. 1º)</w:t>
      </w:r>
      <w:r w:rsidRPr="00412D73">
        <w:rPr>
          <w:rFonts w:ascii="Arial" w:hAnsi="Arial" w:cs="Arial"/>
          <w:snapToGrid/>
          <w:sz w:val="24"/>
          <w:szCs w:val="24"/>
          <w:lang w:val="pt-BR" w:eastAsia="en-US"/>
        </w:rPr>
        <w:t xml:space="preserve">.- </w:t>
      </w:r>
      <w:r w:rsidRPr="00412D73">
        <w:rPr>
          <w:rFonts w:ascii="Arial" w:hAnsi="Arial" w:cs="Arial"/>
          <w:snapToGrid/>
          <w:sz w:val="24"/>
          <w:szCs w:val="24"/>
          <w:lang w:val="es-AR" w:eastAsia="en-US"/>
        </w:rPr>
        <w:t>Establecer una asignación complementaria</w:t>
      </w:r>
      <w:r w:rsidRPr="00412D73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>al</w:t>
      </w:r>
      <w:r w:rsidRPr="00412D73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</w:t>
      </w:r>
      <w:r w:rsidRPr="00E22BB0">
        <w:rPr>
          <w:rFonts w:ascii="Arial" w:hAnsi="Arial" w:cs="Arial"/>
          <w:b/>
          <w:snapToGrid/>
          <w:sz w:val="24"/>
          <w:szCs w:val="24"/>
          <w:lang w:val="es-ES_tradnl" w:eastAsia="en-US"/>
        </w:rPr>
        <w:t>Ingeniero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</w:t>
      </w:r>
      <w:r w:rsidRPr="00E22BB0">
        <w:rPr>
          <w:rFonts w:ascii="Arial" w:hAnsi="Arial" w:cs="Arial"/>
          <w:b/>
          <w:bCs/>
          <w:snapToGrid/>
          <w:sz w:val="24"/>
          <w:szCs w:val="24"/>
          <w:lang w:val="es-ES_tradnl" w:eastAsia="en-US"/>
        </w:rPr>
        <w:t>Juan Andrés BIONDI</w:t>
      </w:r>
      <w:r w:rsidRPr="00E22BB0">
        <w:rPr>
          <w:rFonts w:ascii="Arial" w:hAnsi="Arial" w:cs="Arial"/>
          <w:b/>
          <w:snapToGrid/>
          <w:sz w:val="24"/>
          <w:szCs w:val="24"/>
          <w:lang w:val="es-ES_tradnl" w:eastAsia="en-US"/>
        </w:rPr>
        <w:t xml:space="preserve"> (Leg. 12860</w:t>
      </w:r>
      <w:r w:rsidRPr="00412D73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) para cumplir funciones de Ayudante de Docencia </w:t>
      </w:r>
      <w:r w:rsidRPr="00412D73">
        <w:rPr>
          <w:rFonts w:ascii="Arial" w:hAnsi="Arial"/>
          <w:snapToGrid/>
          <w:sz w:val="22"/>
          <w:szCs w:val="22"/>
          <w:lang w:val="es-AR"/>
        </w:rPr>
        <w:t xml:space="preserve"> </w:t>
      </w:r>
      <w:r>
        <w:rPr>
          <w:rFonts w:ascii="Arial" w:hAnsi="Arial" w:cs="Arial"/>
          <w:snapToGrid/>
          <w:sz w:val="24"/>
          <w:szCs w:val="24"/>
          <w:lang w:val="es-AR" w:eastAsia="en-US"/>
        </w:rPr>
        <w:t>en el Área: IV</w:t>
      </w:r>
      <w:r w:rsidRPr="00412D73">
        <w:rPr>
          <w:rFonts w:ascii="Arial" w:hAnsi="Arial" w:cs="Arial"/>
          <w:snapToGrid/>
          <w:sz w:val="24"/>
          <w:szCs w:val="24"/>
          <w:lang w:val="es-AR" w:eastAsia="en-US"/>
        </w:rPr>
        <w:t>, Disciplina: Sistemas, Asignatura</w:t>
      </w:r>
      <w:r w:rsidRPr="00412D73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</w:t>
      </w:r>
      <w:r w:rsidRPr="00F9546A">
        <w:rPr>
          <w:rFonts w:ascii="Arial" w:hAnsi="Arial" w:cs="Arial"/>
          <w:b/>
          <w:snapToGrid/>
          <w:sz w:val="24"/>
          <w:szCs w:val="24"/>
          <w:lang w:val="es-AR" w:eastAsia="es-AR"/>
        </w:rPr>
        <w:t>“</w:t>
      </w:r>
      <w:r w:rsidRPr="00F9546A">
        <w:rPr>
          <w:rFonts w:ascii="Arial" w:hAnsi="Arial" w:cs="Arial"/>
          <w:b/>
          <w:i/>
          <w:snapToGrid/>
          <w:sz w:val="24"/>
          <w:szCs w:val="24"/>
          <w:lang w:val="es-AR" w:eastAsia="es-AR"/>
        </w:rPr>
        <w:t>Sistemas Embebidos”</w:t>
      </w:r>
      <w:r w:rsidRPr="00F9546A">
        <w:rPr>
          <w:rFonts w:ascii="Arial" w:hAnsi="Arial" w:cs="Arial"/>
          <w:b/>
          <w:snapToGrid/>
          <w:sz w:val="24"/>
          <w:szCs w:val="24"/>
          <w:lang w:val="es-AR" w:eastAsia="es-AR"/>
        </w:rPr>
        <w:t xml:space="preserve"> (Cód. 7919) </w:t>
      </w:r>
      <w:r>
        <w:rPr>
          <w:rFonts w:ascii="Arial" w:hAnsi="Arial" w:cs="Arial"/>
          <w:snapToGrid/>
          <w:sz w:val="24"/>
          <w:szCs w:val="24"/>
          <w:lang w:val="es-AR" w:eastAsia="en-US"/>
        </w:rPr>
        <w:t xml:space="preserve">en el </w:t>
      </w:r>
      <w:r w:rsidRPr="00412D73">
        <w:rPr>
          <w:rFonts w:ascii="Arial" w:hAnsi="Arial" w:cs="Arial"/>
          <w:snapToGrid/>
          <w:sz w:val="24"/>
          <w:szCs w:val="24"/>
          <w:lang w:val="es-AR" w:eastAsia="en-US"/>
        </w:rPr>
        <w:t>Departamento de Ciencias e Ingeniería de la Computación</w:t>
      </w:r>
      <w:r>
        <w:rPr>
          <w:rFonts w:ascii="Arial" w:hAnsi="Arial" w:cs="Arial"/>
          <w:snapToGrid/>
          <w:sz w:val="24"/>
          <w:szCs w:val="24"/>
          <w:lang w:val="es-AR" w:eastAsia="es-AR"/>
        </w:rPr>
        <w:t xml:space="preserve">, desde 16 </w:t>
      </w:r>
      <w:r w:rsidRPr="00412D73">
        <w:rPr>
          <w:rFonts w:ascii="Arial" w:hAnsi="Arial" w:cs="Arial"/>
          <w:snapToGrid/>
          <w:sz w:val="24"/>
          <w:szCs w:val="24"/>
          <w:lang w:val="es-AR" w:eastAsia="es-AR"/>
        </w:rPr>
        <w:t>de marz</w:t>
      </w:r>
      <w:r>
        <w:rPr>
          <w:rFonts w:ascii="Arial" w:hAnsi="Arial" w:cs="Arial"/>
          <w:snapToGrid/>
          <w:sz w:val="24"/>
          <w:szCs w:val="24"/>
          <w:lang w:val="es-AR" w:eastAsia="es-AR"/>
        </w:rPr>
        <w:t>o y hasta el 31 de julio de 2015</w:t>
      </w:r>
      <w:r w:rsidRPr="00412D73">
        <w:rPr>
          <w:rFonts w:ascii="Arial" w:hAnsi="Arial" w:cs="Arial"/>
          <w:snapToGrid/>
          <w:sz w:val="24"/>
          <w:szCs w:val="24"/>
          <w:lang w:val="es-ES_tradnl" w:eastAsia="en-US"/>
        </w:rPr>
        <w:t>.-</w:t>
      </w:r>
      <w:r w:rsidRPr="00412D73">
        <w:rPr>
          <w:rFonts w:ascii="Arial" w:hAnsi="Arial" w:cs="Arial"/>
          <w:bCs/>
          <w:snapToGrid/>
          <w:sz w:val="24"/>
          <w:szCs w:val="24"/>
          <w:lang w:val="es-ES_tradnl" w:eastAsia="en-US"/>
        </w:rPr>
        <w:tab/>
      </w:r>
      <w:r w:rsidRPr="00412D73">
        <w:rPr>
          <w:rFonts w:ascii="Arial" w:hAnsi="Arial" w:cs="Arial"/>
          <w:bCs/>
          <w:snapToGrid/>
          <w:sz w:val="24"/>
          <w:szCs w:val="24"/>
          <w:lang w:val="es-ES_tradnl" w:eastAsia="en-US"/>
        </w:rPr>
        <w:tab/>
      </w:r>
    </w:p>
    <w:p w:rsidR="00E22BB0" w:rsidRPr="00412D73" w:rsidRDefault="00E22BB0" w:rsidP="00E22BB0">
      <w:pPr>
        <w:tabs>
          <w:tab w:val="left" w:pos="5670"/>
        </w:tabs>
        <w:jc w:val="both"/>
        <w:rPr>
          <w:rFonts w:ascii="Arial" w:hAnsi="Arial"/>
          <w:snapToGrid/>
          <w:sz w:val="24"/>
          <w:lang w:val="es-ES_tradnl" w:eastAsia="en-US"/>
        </w:rPr>
      </w:pPr>
      <w:r w:rsidRPr="00412D73">
        <w:rPr>
          <w:rFonts w:ascii="Arial" w:hAnsi="Arial"/>
          <w:b/>
          <w:snapToGrid/>
          <w:sz w:val="24"/>
          <w:lang w:val="es-ES_tradnl" w:eastAsia="en-US"/>
        </w:rPr>
        <w:t>Art. 2</w:t>
      </w:r>
      <w:r w:rsidRPr="00412D73">
        <w:rPr>
          <w:rFonts w:ascii="Arial" w:hAnsi="Arial"/>
          <w:b/>
          <w:snapToGrid/>
          <w:sz w:val="24"/>
          <w:lang w:val="es-ES_tradnl" w:eastAsia="en-US"/>
        </w:rPr>
        <w:sym w:font="Symbol" w:char="00B0"/>
      </w:r>
      <w:r w:rsidRPr="00412D73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412D73">
        <w:rPr>
          <w:rFonts w:ascii="Arial" w:hAnsi="Arial"/>
          <w:snapToGrid/>
          <w:sz w:val="24"/>
          <w:lang w:val="es-ES_tradnl" w:eastAsia="en-US"/>
        </w:rPr>
        <w:t>.- Por la prestación de sus servicios el docente percibirá una remuneración equivalente a un cargo de Ayudante de Docencia “A” con dedicación simple.-</w:t>
      </w:r>
    </w:p>
    <w:p w:rsidR="00E22BB0" w:rsidRPr="00412D73" w:rsidRDefault="00E22BB0" w:rsidP="00E22BB0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</w:p>
    <w:p w:rsidR="00E22BB0" w:rsidRPr="00127F08" w:rsidRDefault="00E22BB0" w:rsidP="00E22BB0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AR"/>
        </w:rPr>
      </w:pPr>
      <w:r w:rsidRPr="00127F08">
        <w:rPr>
          <w:rFonts w:ascii="Arial" w:hAnsi="Arial" w:cs="Arial"/>
          <w:b/>
          <w:snapToGrid/>
          <w:sz w:val="24"/>
          <w:szCs w:val="24"/>
          <w:lang w:val="es-AR"/>
        </w:rPr>
        <w:t>Art. 3</w:t>
      </w:r>
      <w:r w:rsidRPr="00127F08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127F08">
        <w:rPr>
          <w:rFonts w:ascii="Arial" w:hAnsi="Arial" w:cs="Arial"/>
          <w:b/>
          <w:snapToGrid/>
          <w:sz w:val="24"/>
          <w:szCs w:val="24"/>
          <w:lang w:val="es-AR"/>
        </w:rPr>
        <w:t>)</w:t>
      </w:r>
      <w:r w:rsidRPr="00127F08">
        <w:rPr>
          <w:rFonts w:ascii="Arial" w:hAnsi="Arial" w:cs="Arial"/>
          <w:snapToGrid/>
          <w:sz w:val="24"/>
          <w:szCs w:val="24"/>
          <w:lang w:val="es-AR"/>
        </w:rPr>
        <w:t>.- La financiación de la asignación mencionada será erogada utilizando los fondos dos eme</w:t>
      </w:r>
      <w:r>
        <w:rPr>
          <w:rFonts w:ascii="Arial" w:hAnsi="Arial" w:cs="Arial"/>
          <w:snapToGrid/>
          <w:sz w:val="24"/>
          <w:szCs w:val="24"/>
          <w:lang w:val="es-AR"/>
        </w:rPr>
        <w:t>rgentes de la resolución CSU-848</w:t>
      </w:r>
      <w:r w:rsidRPr="00127F08">
        <w:rPr>
          <w:rFonts w:ascii="Arial" w:hAnsi="Arial" w:cs="Arial"/>
          <w:snapToGrid/>
          <w:sz w:val="24"/>
          <w:szCs w:val="24"/>
          <w:lang w:val="es-AR"/>
        </w:rPr>
        <w:t>/1</w:t>
      </w:r>
      <w:r w:rsidR="007F4505">
        <w:rPr>
          <w:rFonts w:ascii="Arial" w:hAnsi="Arial" w:cs="Arial"/>
          <w:snapToGrid/>
          <w:sz w:val="24"/>
          <w:szCs w:val="24"/>
          <w:lang w:val="es-AR"/>
        </w:rPr>
        <w:t>4</w:t>
      </w:r>
      <w:r w:rsidRPr="00127F08">
        <w:rPr>
          <w:rFonts w:ascii="Arial" w:hAnsi="Arial" w:cs="Arial"/>
          <w:snapToGrid/>
          <w:sz w:val="24"/>
          <w:szCs w:val="24"/>
          <w:lang w:val="es-AR"/>
        </w:rPr>
        <w:t>.-</w:t>
      </w:r>
    </w:p>
    <w:p w:rsidR="00D30BE6" w:rsidRPr="00D30BE6" w:rsidRDefault="00D30BE6" w:rsidP="00D30BE6">
      <w:pPr>
        <w:spacing w:line="260" w:lineRule="exact"/>
        <w:jc w:val="both"/>
        <w:rPr>
          <w:rFonts w:ascii="Arial" w:hAnsi="Arial" w:cs="Arial"/>
          <w:snapToGrid/>
          <w:color w:val="FF0000"/>
          <w:sz w:val="24"/>
          <w:szCs w:val="24"/>
          <w:lang w:val="es-AR"/>
        </w:rPr>
      </w:pPr>
    </w:p>
    <w:p w:rsidR="00D30BE6" w:rsidRPr="00D30BE6" w:rsidRDefault="00D30BE6" w:rsidP="00D30BE6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_tradnl"/>
        </w:rPr>
      </w:pPr>
      <w:r w:rsidRPr="00D30BE6">
        <w:rPr>
          <w:rFonts w:ascii="Arial" w:hAnsi="Arial" w:cs="Arial"/>
          <w:b/>
          <w:snapToGrid/>
          <w:sz w:val="24"/>
          <w:szCs w:val="24"/>
          <w:lang w:val="es-ES"/>
        </w:rPr>
        <w:t>Art. 4</w:t>
      </w:r>
      <w:r w:rsidRPr="00D30BE6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D30BE6">
        <w:rPr>
          <w:rFonts w:ascii="Arial" w:hAnsi="Arial" w:cs="Arial"/>
          <w:b/>
          <w:snapToGrid/>
          <w:sz w:val="24"/>
          <w:szCs w:val="24"/>
          <w:lang w:val="es-ES"/>
        </w:rPr>
        <w:t>)</w:t>
      </w:r>
      <w:r w:rsidRPr="00D30BE6">
        <w:rPr>
          <w:rFonts w:ascii="Arial" w:hAnsi="Arial" w:cs="Arial"/>
          <w:snapToGrid/>
          <w:sz w:val="24"/>
          <w:szCs w:val="24"/>
          <w:lang w:val="es-ES"/>
        </w:rPr>
        <w:t xml:space="preserve">.- </w:t>
      </w:r>
      <w:r w:rsidRPr="00D30BE6">
        <w:rPr>
          <w:rFonts w:ascii="Arial" w:hAnsi="Arial" w:cs="Arial"/>
          <w:snapToGrid/>
          <w:sz w:val="24"/>
          <w:szCs w:val="24"/>
          <w:lang w:val="es-AR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</w:t>
      </w:r>
      <w:r w:rsidR="00500FB0">
        <w:rPr>
          <w:rFonts w:ascii="Arial" w:hAnsi="Arial" w:cs="Arial"/>
          <w:snapToGrid/>
          <w:sz w:val="24"/>
          <w:szCs w:val="24"/>
          <w:lang w:val="es-AR"/>
        </w:rPr>
        <w:t>--------</w:t>
      </w:r>
      <w:r w:rsidRPr="00D30BE6">
        <w:rPr>
          <w:rFonts w:ascii="Arial" w:hAnsi="Arial" w:cs="Arial"/>
          <w:snapToGrid/>
          <w:sz w:val="24"/>
          <w:szCs w:val="24"/>
          <w:lang w:val="es-AR"/>
        </w:rPr>
        <w:t>----</w:t>
      </w:r>
    </w:p>
    <w:p w:rsidR="00E22BB0" w:rsidRDefault="00E22BB0" w:rsidP="00E22BB0">
      <w:pPr>
        <w:ind w:right="-29"/>
        <w:jc w:val="both"/>
        <w:rPr>
          <w:rFonts w:ascii="Arial" w:hAnsi="Arial"/>
          <w:sz w:val="24"/>
          <w:lang w:val="es-AR"/>
        </w:rPr>
      </w:pPr>
    </w:p>
    <w:p w:rsidR="005F1B0E" w:rsidRDefault="005F1B0E" w:rsidP="00E22B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724CF"/>
    <w:rsid w:val="002851A7"/>
    <w:rsid w:val="00291A97"/>
    <w:rsid w:val="0029482E"/>
    <w:rsid w:val="002B2E4F"/>
    <w:rsid w:val="002B656A"/>
    <w:rsid w:val="002C2D97"/>
    <w:rsid w:val="002E1C18"/>
    <w:rsid w:val="00317DDE"/>
    <w:rsid w:val="003265D4"/>
    <w:rsid w:val="00377630"/>
    <w:rsid w:val="0039653B"/>
    <w:rsid w:val="003C4F40"/>
    <w:rsid w:val="00427C9D"/>
    <w:rsid w:val="00453CE3"/>
    <w:rsid w:val="00492121"/>
    <w:rsid w:val="004B6AC6"/>
    <w:rsid w:val="004B759E"/>
    <w:rsid w:val="004C7022"/>
    <w:rsid w:val="004F49C1"/>
    <w:rsid w:val="00500FB0"/>
    <w:rsid w:val="005137F0"/>
    <w:rsid w:val="0052710E"/>
    <w:rsid w:val="0055010D"/>
    <w:rsid w:val="0056001E"/>
    <w:rsid w:val="005673FD"/>
    <w:rsid w:val="005F03E3"/>
    <w:rsid w:val="005F1B0E"/>
    <w:rsid w:val="006244D4"/>
    <w:rsid w:val="007004A0"/>
    <w:rsid w:val="007529BD"/>
    <w:rsid w:val="00792B0C"/>
    <w:rsid w:val="007E4593"/>
    <w:rsid w:val="007F4505"/>
    <w:rsid w:val="00807AC4"/>
    <w:rsid w:val="00837026"/>
    <w:rsid w:val="00854658"/>
    <w:rsid w:val="008A4207"/>
    <w:rsid w:val="008B1F2D"/>
    <w:rsid w:val="008C2C19"/>
    <w:rsid w:val="008E5B16"/>
    <w:rsid w:val="00996A6F"/>
    <w:rsid w:val="009C389B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B4028C"/>
    <w:rsid w:val="00B62F32"/>
    <w:rsid w:val="00B66C7B"/>
    <w:rsid w:val="00BA2052"/>
    <w:rsid w:val="00BD39F5"/>
    <w:rsid w:val="00BE3110"/>
    <w:rsid w:val="00BF1B1A"/>
    <w:rsid w:val="00BF22AD"/>
    <w:rsid w:val="00C2757D"/>
    <w:rsid w:val="00C40BF9"/>
    <w:rsid w:val="00C4527F"/>
    <w:rsid w:val="00CA0E6E"/>
    <w:rsid w:val="00CB35C1"/>
    <w:rsid w:val="00CC519E"/>
    <w:rsid w:val="00CE1537"/>
    <w:rsid w:val="00D30BE6"/>
    <w:rsid w:val="00D34D58"/>
    <w:rsid w:val="00D37FFA"/>
    <w:rsid w:val="00D605ED"/>
    <w:rsid w:val="00D8788B"/>
    <w:rsid w:val="00DB066B"/>
    <w:rsid w:val="00DB75CF"/>
    <w:rsid w:val="00DE2803"/>
    <w:rsid w:val="00DF3816"/>
    <w:rsid w:val="00E110C2"/>
    <w:rsid w:val="00E11BCD"/>
    <w:rsid w:val="00E15A47"/>
    <w:rsid w:val="00E17AA3"/>
    <w:rsid w:val="00E22BB0"/>
    <w:rsid w:val="00E2765C"/>
    <w:rsid w:val="00E44971"/>
    <w:rsid w:val="00E8242A"/>
    <w:rsid w:val="00EA5475"/>
    <w:rsid w:val="00EB371C"/>
    <w:rsid w:val="00EC20E2"/>
    <w:rsid w:val="00ED154A"/>
    <w:rsid w:val="00F069DA"/>
    <w:rsid w:val="00F110F0"/>
    <w:rsid w:val="00F174B3"/>
    <w:rsid w:val="00F90A11"/>
    <w:rsid w:val="00F9546A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2015-02-23T17:26:00Z</cp:lastPrinted>
  <dcterms:created xsi:type="dcterms:W3CDTF">2025-07-06T18:03:00Z</dcterms:created>
  <dcterms:modified xsi:type="dcterms:W3CDTF">2025-07-06T18:03:00Z</dcterms:modified>
</cp:coreProperties>
</file>