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A0065">
        <w:rPr>
          <w:lang w:val="es-AR"/>
        </w:rPr>
        <w:t>050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DE280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DE280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 w:rsidR="00993D3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9591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93D3B">
        <w:rPr>
          <w:rFonts w:ascii="Arial" w:hAnsi="Arial"/>
          <w:bCs/>
          <w:i/>
          <w:iCs/>
          <w:sz w:val="24"/>
          <w:lang w:val="es-ES_tradnl"/>
        </w:rPr>
        <w:t>Lenguajes Formales y Autónomos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95914">
        <w:rPr>
          <w:rFonts w:ascii="Arial" w:hAnsi="Arial" w:cs="Arial"/>
          <w:sz w:val="24"/>
          <w:szCs w:val="24"/>
          <w:lang w:val="es-ES"/>
        </w:rPr>
        <w:t xml:space="preserve">243/14* </w:t>
      </w:r>
      <w:proofErr w:type="spellStart"/>
      <w:r w:rsidR="00195914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195914">
        <w:rPr>
          <w:rFonts w:ascii="Arial" w:hAnsi="Arial" w:cs="Arial"/>
          <w:sz w:val="24"/>
          <w:szCs w:val="24"/>
          <w:lang w:val="es-ES"/>
        </w:rPr>
        <w:t>. 3729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prórroga de designación de la Srta. </w:t>
      </w:r>
      <w:r w:rsidR="00993D3B">
        <w:rPr>
          <w:rFonts w:ascii="Arial" w:hAnsi="Arial"/>
          <w:bCs/>
          <w:sz w:val="24"/>
          <w:lang w:val="es-ES_tradnl"/>
        </w:rPr>
        <w:t xml:space="preserve">Virginia </w:t>
      </w:r>
      <w:r w:rsidR="00CA0065">
        <w:rPr>
          <w:rFonts w:ascii="Arial" w:hAnsi="Arial"/>
          <w:bCs/>
          <w:sz w:val="24"/>
          <w:lang w:val="es-ES_tradnl"/>
        </w:rPr>
        <w:t>Cardoso (</w:t>
      </w:r>
      <w:proofErr w:type="spellStart"/>
      <w:r w:rsidR="00CA0065">
        <w:rPr>
          <w:rFonts w:ascii="Arial" w:hAnsi="Arial"/>
          <w:bCs/>
          <w:sz w:val="24"/>
          <w:lang w:val="es-ES_tradnl"/>
        </w:rPr>
        <w:t>Leg</w:t>
      </w:r>
      <w:proofErr w:type="spellEnd"/>
      <w:r w:rsidR="00CA0065">
        <w:rPr>
          <w:rFonts w:ascii="Arial" w:hAnsi="Arial"/>
          <w:bCs/>
          <w:sz w:val="24"/>
          <w:lang w:val="es-ES_tradnl"/>
        </w:rPr>
        <w:t>. 12863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="00CA0065" w:rsidRPr="00CA0065">
        <w:rPr>
          <w:rFonts w:ascii="Arial" w:hAnsi="Arial"/>
          <w:bCs/>
          <w:sz w:val="24"/>
          <w:lang w:val="es-ES_tradnl"/>
        </w:rPr>
        <w:t>27022105</w:t>
      </w:r>
      <w:r w:rsidR="00A257BD" w:rsidRPr="00A257BD">
        <w:rPr>
          <w:rFonts w:ascii="Arial" w:hAnsi="Arial"/>
          <w:bCs/>
          <w:sz w:val="24"/>
          <w:lang w:val="es-ES_tradnl"/>
        </w:rPr>
        <w:t>)</w:t>
      </w:r>
      <w:r w:rsidR="00A257BD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267876">
        <w:rPr>
          <w:lang w:val="es-AR"/>
        </w:rPr>
        <w:t xml:space="preserve">de la Srta. Virginia </w:t>
      </w:r>
      <w:proofErr w:type="spellStart"/>
      <w:r w:rsidR="00D82AFE">
        <w:rPr>
          <w:lang w:val="es-AR"/>
        </w:rPr>
        <w:t>cardoso</w:t>
      </w:r>
      <w:proofErr w:type="spellEnd"/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25124">
        <w:rPr>
          <w:rFonts w:ascii="Arial" w:hAnsi="Arial"/>
          <w:b/>
          <w:color w:val="000000"/>
          <w:sz w:val="24"/>
          <w:szCs w:val="24"/>
          <w:lang w:val="es-AR"/>
        </w:rPr>
        <w:t>26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A25124">
        <w:rPr>
          <w:rFonts w:ascii="Arial" w:hAnsi="Arial"/>
          <w:b/>
          <w:color w:val="000000"/>
          <w:sz w:val="24"/>
          <w:szCs w:val="24"/>
          <w:lang w:val="es-AR"/>
        </w:rPr>
        <w:t>marzo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 la </w:t>
      </w:r>
      <w:r w:rsidRPr="00A25124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Señorita Virginia</w:t>
      </w:r>
      <w:r w:rsidR="00D82AFE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Inés CARDOSO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(</w:t>
      </w:r>
      <w:proofErr w:type="spellStart"/>
      <w:r w:rsidR="00D82AFE">
        <w:rPr>
          <w:rFonts w:ascii="Arial" w:hAnsi="Arial"/>
          <w:bCs/>
          <w:sz w:val="24"/>
          <w:lang w:val="es-ES_tradnl"/>
        </w:rPr>
        <w:t>Leg</w:t>
      </w:r>
      <w:proofErr w:type="spellEnd"/>
      <w:r w:rsidR="00D82AFE">
        <w:rPr>
          <w:rFonts w:ascii="Arial" w:hAnsi="Arial"/>
          <w:bCs/>
          <w:sz w:val="24"/>
          <w:lang w:val="es-ES_tradnl"/>
        </w:rPr>
        <w:t>. 12863</w:t>
      </w:r>
      <w:r w:rsidR="00D82AFE"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="00D82AFE" w:rsidRPr="00CA0065">
        <w:rPr>
          <w:rFonts w:ascii="Arial" w:hAnsi="Arial"/>
          <w:bCs/>
          <w:sz w:val="24"/>
          <w:lang w:val="es-ES_tradnl"/>
        </w:rPr>
        <w:t>27022105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) en un cargo de Ayudante de Docencia “B”, en el Área: II, Disciplina: Teoría de Ciencias de la Computación, en la asignatura 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“Len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guajes Formales y Autómatas” (Có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7791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niería de la Computación, desde el 01 de abril de 2015 y por el término de dos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(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02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de la Srta.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Sabando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A2512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D82AFE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 xml:space="preserve">Teoría de la </w:t>
      </w:r>
      <w:proofErr w:type="spellStart"/>
      <w:r w:rsidR="00D82AFE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Computabilidad</w:t>
      </w:r>
      <w:proofErr w:type="spellEnd"/>
      <w:r w:rsidR="00D82AFE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(Cód. 7949</w:t>
      </w:r>
      <w:r w:rsidRPr="00A2512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A25124">
        <w:rPr>
          <w:rFonts w:ascii="Arial" w:hAnsi="Arial" w:cs="Arial"/>
          <w:snapToGrid/>
          <w:sz w:val="24"/>
          <w:szCs w:val="24"/>
          <w:lang w:val="es-ES_tradnl" w:eastAsia="en-US"/>
        </w:rPr>
        <w:t>, desde el 01 de abril de 2015 y por el término de dos (02) años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.</w:t>
      </w:r>
    </w:p>
    <w:p w:rsidR="00A25124" w:rsidRP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asignarán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funciones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otras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asignaturas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según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las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necesidades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la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Unidad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Académica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cada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cuatrimestre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0279"/>
    <w:rsid w:val="00837026"/>
    <w:rsid w:val="00854658"/>
    <w:rsid w:val="008A4207"/>
    <w:rsid w:val="008B1F2D"/>
    <w:rsid w:val="008C2C19"/>
    <w:rsid w:val="008E5B16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2025-07-06T18:04:00Z</dcterms:created>
  <dcterms:modified xsi:type="dcterms:W3CDTF">2025-07-06T18:04:00Z</dcterms:modified>
</cp:coreProperties>
</file>