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FC4" w:rsidRDefault="00D12FC4">
      <w:pPr>
        <w:rPr>
          <w:rFonts w:ascii="Arial" w:hAnsi="Arial" w:cs="Arial"/>
          <w:b/>
          <w:sz w:val="24"/>
          <w:lang w:val="es-AR"/>
        </w:rPr>
      </w:pPr>
      <w:r>
        <w:rPr>
          <w:rFonts w:ascii="Arial" w:hAnsi="Arial" w:cs="Arial"/>
          <w:b/>
          <w:sz w:val="24"/>
          <w:lang w:val="es-AR"/>
        </w:rPr>
        <w:t>REGISTRADO BAJO N</w:t>
      </w:r>
      <w:r>
        <w:rPr>
          <w:rFonts w:ascii="Arial" w:hAnsi="Arial" w:cs="Arial"/>
          <w:b/>
          <w:sz w:val="24"/>
        </w:rPr>
        <w:sym w:font="Symbol" w:char="F0B0"/>
      </w:r>
      <w:r w:rsidR="009311B7">
        <w:rPr>
          <w:rFonts w:ascii="Arial" w:hAnsi="Arial" w:cs="Arial"/>
          <w:b/>
          <w:sz w:val="24"/>
          <w:lang w:val="es-AR"/>
        </w:rPr>
        <w:t xml:space="preserve">  </w:t>
      </w:r>
      <w:r w:rsidR="000E1275">
        <w:rPr>
          <w:rFonts w:ascii="Arial" w:hAnsi="Arial" w:cs="Arial"/>
          <w:b/>
          <w:sz w:val="24"/>
          <w:lang w:val="es-AR"/>
        </w:rPr>
        <w:t>C</w:t>
      </w:r>
      <w:r>
        <w:rPr>
          <w:rFonts w:ascii="Arial" w:hAnsi="Arial" w:cs="Arial"/>
          <w:b/>
          <w:sz w:val="24"/>
          <w:lang w:val="es-AR"/>
        </w:rPr>
        <w:t>DCIC-</w:t>
      </w:r>
      <w:r w:rsidR="00A66CC6">
        <w:rPr>
          <w:rFonts w:ascii="Arial" w:hAnsi="Arial" w:cs="Arial"/>
          <w:b/>
          <w:sz w:val="24"/>
          <w:lang w:val="es-AR"/>
        </w:rPr>
        <w:t>07</w:t>
      </w:r>
      <w:r w:rsidR="00FD3010">
        <w:rPr>
          <w:rFonts w:ascii="Arial" w:hAnsi="Arial" w:cs="Arial"/>
          <w:b/>
          <w:sz w:val="24"/>
          <w:lang w:val="es-AR"/>
        </w:rPr>
        <w:t>1</w:t>
      </w:r>
      <w:r w:rsidR="000463A4">
        <w:rPr>
          <w:rFonts w:ascii="Arial" w:hAnsi="Arial" w:cs="Arial"/>
          <w:b/>
          <w:sz w:val="24"/>
          <w:lang w:val="es-AR"/>
        </w:rPr>
        <w:t>/</w:t>
      </w:r>
      <w:r w:rsidR="00D57030">
        <w:rPr>
          <w:rFonts w:ascii="Arial" w:hAnsi="Arial" w:cs="Arial"/>
          <w:b/>
          <w:sz w:val="24"/>
          <w:lang w:val="es-AR"/>
        </w:rPr>
        <w:t>1</w:t>
      </w:r>
      <w:r w:rsidR="00982C48">
        <w:rPr>
          <w:rFonts w:ascii="Arial" w:hAnsi="Arial" w:cs="Arial"/>
          <w:b/>
          <w:sz w:val="24"/>
          <w:lang w:val="es-AR"/>
        </w:rPr>
        <w:t>5</w:t>
      </w:r>
    </w:p>
    <w:p w:rsidR="00D12FC4" w:rsidRDefault="00D12FC4">
      <w:pPr>
        <w:rPr>
          <w:rFonts w:ascii="Arial" w:hAnsi="Arial" w:cs="Arial"/>
          <w:b/>
          <w:sz w:val="24"/>
          <w:lang w:val="es-AR"/>
        </w:rPr>
      </w:pPr>
    </w:p>
    <w:p w:rsidR="00D12FC4" w:rsidRDefault="00D12FC4" w:rsidP="00A66D6F">
      <w:pPr>
        <w:tabs>
          <w:tab w:val="left" w:pos="5670"/>
        </w:tabs>
        <w:rPr>
          <w:rFonts w:ascii="Arial" w:hAnsi="Arial" w:cs="Arial"/>
          <w:sz w:val="24"/>
          <w:lang w:val="es-ES_tradnl"/>
        </w:rPr>
      </w:pPr>
      <w:r>
        <w:rPr>
          <w:rFonts w:ascii="Arial" w:hAnsi="Arial" w:cs="Arial"/>
          <w:b/>
          <w:sz w:val="24"/>
          <w:lang w:val="es-AR"/>
        </w:rPr>
        <w:t xml:space="preserve">                                                                                   </w:t>
      </w:r>
      <w:r>
        <w:rPr>
          <w:rFonts w:ascii="Arial" w:hAnsi="Arial" w:cs="Arial"/>
          <w:b/>
          <w:sz w:val="24"/>
          <w:lang w:val="es-ES_tradnl"/>
        </w:rPr>
        <w:t xml:space="preserve"> BAHIA BLANCA</w:t>
      </w:r>
      <w:r>
        <w:rPr>
          <w:rFonts w:ascii="Arial" w:hAnsi="Arial" w:cs="Arial"/>
          <w:sz w:val="24"/>
          <w:lang w:val="es-ES_tradnl"/>
        </w:rPr>
        <w:t xml:space="preserve">, </w:t>
      </w:r>
    </w:p>
    <w:p w:rsidR="00D12FC4" w:rsidRDefault="00D12FC4">
      <w:pPr>
        <w:rPr>
          <w:rFonts w:ascii="Arial" w:hAnsi="Arial" w:cs="Arial"/>
          <w:lang w:val="es-ES_tradnl"/>
        </w:rPr>
      </w:pPr>
    </w:p>
    <w:p w:rsidR="002F2339" w:rsidRDefault="00A66D6F" w:rsidP="002F2339">
      <w:pPr>
        <w:jc w:val="both"/>
        <w:rPr>
          <w:rFonts w:ascii="Arial" w:hAnsi="Arial" w:cs="Arial"/>
          <w:b/>
          <w:sz w:val="24"/>
          <w:lang w:val="es-ES_tradnl"/>
        </w:rPr>
      </w:pPr>
      <w:r>
        <w:rPr>
          <w:rFonts w:ascii="Arial" w:hAnsi="Arial" w:cs="Arial"/>
          <w:b/>
          <w:sz w:val="24"/>
          <w:lang w:val="es-ES_tradnl"/>
        </w:rPr>
        <w:t xml:space="preserve">VISTO y CONSIDERANDO: </w:t>
      </w:r>
    </w:p>
    <w:p w:rsidR="00D12FC4" w:rsidRDefault="00D12FC4">
      <w:pPr>
        <w:rPr>
          <w:rFonts w:ascii="Arial" w:hAnsi="Arial" w:cs="Arial"/>
          <w:sz w:val="24"/>
          <w:lang w:val="es-ES_tradnl"/>
        </w:rPr>
      </w:pPr>
    </w:p>
    <w:p w:rsidR="00A66D6F" w:rsidRPr="002F2339" w:rsidRDefault="00A66D6F" w:rsidP="00A66D6F">
      <w:pPr>
        <w:ind w:firstLine="851"/>
        <w:jc w:val="both"/>
        <w:rPr>
          <w:rFonts w:ascii="Arial" w:hAnsi="Arial"/>
          <w:sz w:val="24"/>
          <w:lang w:val="es-AR"/>
        </w:rPr>
      </w:pPr>
      <w:r>
        <w:rPr>
          <w:rFonts w:ascii="Arial" w:hAnsi="Arial"/>
          <w:sz w:val="24"/>
          <w:lang w:val="es-AR"/>
        </w:rPr>
        <w:t>La resolución DCIC-069/15 emanada de la Dirección del Departamento de Ciencias e Ingeniería de la Computación; y</w:t>
      </w:r>
    </w:p>
    <w:p w:rsidR="00A66D6F" w:rsidRDefault="00A66D6F" w:rsidP="00A66D6F">
      <w:pPr>
        <w:widowControl w:val="0"/>
        <w:tabs>
          <w:tab w:val="left" w:pos="851"/>
          <w:tab w:val="left" w:pos="3888"/>
          <w:tab w:val="left" w:pos="5616"/>
        </w:tabs>
        <w:ind w:right="46"/>
        <w:jc w:val="both"/>
        <w:rPr>
          <w:rFonts w:ascii="Arial" w:hAnsi="Arial" w:cs="Arial"/>
          <w:b/>
          <w:sz w:val="24"/>
          <w:lang w:val="es-ES_tradnl"/>
        </w:rPr>
      </w:pPr>
    </w:p>
    <w:p w:rsidR="00605AE1" w:rsidRDefault="00605AE1" w:rsidP="00881C9E">
      <w:pPr>
        <w:widowControl w:val="0"/>
        <w:tabs>
          <w:tab w:val="left" w:pos="851"/>
          <w:tab w:val="left" w:pos="3888"/>
          <w:tab w:val="left" w:pos="5616"/>
        </w:tabs>
        <w:ind w:right="46"/>
        <w:jc w:val="both"/>
        <w:rPr>
          <w:rFonts w:ascii="Arial" w:hAnsi="Arial" w:cs="Arial"/>
          <w:b/>
          <w:sz w:val="24"/>
          <w:lang w:val="es-ES_tradnl"/>
        </w:rPr>
      </w:pPr>
      <w:r>
        <w:rPr>
          <w:rFonts w:ascii="Arial" w:hAnsi="Arial" w:cs="Arial"/>
          <w:b/>
          <w:sz w:val="24"/>
          <w:lang w:val="es-ES_tradnl"/>
        </w:rPr>
        <w:t xml:space="preserve">POR ELLO, </w:t>
      </w:r>
    </w:p>
    <w:p w:rsidR="00605AE1" w:rsidRDefault="00605AE1" w:rsidP="00605AE1">
      <w:pPr>
        <w:jc w:val="both"/>
        <w:rPr>
          <w:rFonts w:ascii="Arial" w:hAnsi="Arial" w:cs="Arial"/>
          <w:b/>
          <w:sz w:val="24"/>
          <w:lang w:val="es-ES_tradnl"/>
        </w:rPr>
      </w:pPr>
    </w:p>
    <w:p w:rsidR="00843F12" w:rsidRPr="00BF229F" w:rsidRDefault="00843F12" w:rsidP="007D4169">
      <w:pPr>
        <w:pStyle w:val="Sangra2detindependiente"/>
        <w:rPr>
          <w:rFonts w:cs="Arial"/>
          <w:lang w:val="es-ES"/>
        </w:rPr>
      </w:pPr>
      <w:r w:rsidRPr="00843F12">
        <w:rPr>
          <w:rFonts w:cs="Arial"/>
          <w:lang w:val="es-ES"/>
        </w:rPr>
        <w:t xml:space="preserve">El Consejo Departamental de Ciencias e Ingeniería de </w:t>
      </w:r>
      <w:smartTag w:uri="urn:schemas-microsoft-com:office:smarttags" w:element="PersonName">
        <w:smartTagPr>
          <w:attr w:name="ProductID" w:val="la Computaci￳n"/>
        </w:smartTagPr>
        <w:r w:rsidRPr="00843F12">
          <w:rPr>
            <w:rFonts w:cs="Arial"/>
            <w:lang w:val="es-ES"/>
          </w:rPr>
          <w:t>la Computación</w:t>
        </w:r>
      </w:smartTag>
      <w:r w:rsidR="007D4169">
        <w:rPr>
          <w:rFonts w:cs="Arial"/>
          <w:lang w:val="es-ES"/>
        </w:rPr>
        <w:t xml:space="preserve"> en su reunión de fecha </w:t>
      </w:r>
      <w:r w:rsidR="00A66D6F">
        <w:rPr>
          <w:rFonts w:cs="Arial"/>
          <w:lang w:val="es-ES"/>
        </w:rPr>
        <w:t>21 de abril de 2015</w:t>
      </w:r>
      <w:r w:rsidRPr="00843F12">
        <w:rPr>
          <w:rFonts w:cs="Arial"/>
          <w:lang w:val="es-ES"/>
        </w:rPr>
        <w:t xml:space="preserve">              </w:t>
      </w:r>
      <w:r w:rsidR="00605AE1">
        <w:rPr>
          <w:rFonts w:cs="Arial"/>
        </w:rPr>
        <w:t xml:space="preserve">    </w:t>
      </w:r>
    </w:p>
    <w:p w:rsidR="00605AE1" w:rsidRPr="000E1275" w:rsidRDefault="00605AE1" w:rsidP="00605AE1">
      <w:pPr>
        <w:pStyle w:val="Sangra2detindependiente"/>
        <w:rPr>
          <w:rFonts w:cs="Arial"/>
        </w:rPr>
      </w:pPr>
      <w:r>
        <w:rPr>
          <w:rFonts w:cs="Arial"/>
        </w:rPr>
        <w:t xml:space="preserve">                            </w:t>
      </w:r>
    </w:p>
    <w:p w:rsidR="00605AE1" w:rsidRPr="00C340DB" w:rsidRDefault="00605AE1" w:rsidP="00605AE1">
      <w:pPr>
        <w:jc w:val="center"/>
        <w:rPr>
          <w:rFonts w:ascii="Arial" w:hAnsi="Arial" w:cs="Arial"/>
          <w:b/>
          <w:sz w:val="24"/>
          <w:lang w:val="pt-BR"/>
        </w:rPr>
      </w:pPr>
      <w:r w:rsidRPr="00C340DB">
        <w:rPr>
          <w:rFonts w:ascii="Arial" w:hAnsi="Arial" w:cs="Arial"/>
          <w:b/>
          <w:sz w:val="24"/>
          <w:lang w:val="pt-BR"/>
        </w:rPr>
        <w:t>R E S U E L V E :</w:t>
      </w:r>
    </w:p>
    <w:p w:rsidR="00605AE1" w:rsidRPr="00C340DB" w:rsidRDefault="00605AE1" w:rsidP="00605AE1">
      <w:pPr>
        <w:jc w:val="both"/>
        <w:rPr>
          <w:rFonts w:ascii="Arial" w:hAnsi="Arial" w:cs="Arial"/>
          <w:sz w:val="24"/>
          <w:lang w:val="pt-BR"/>
        </w:rPr>
      </w:pPr>
    </w:p>
    <w:p w:rsidR="00A66D6F" w:rsidRPr="001857DC" w:rsidRDefault="00A66D6F" w:rsidP="00A66D6F">
      <w:pPr>
        <w:pStyle w:val="HTMLBody"/>
        <w:jc w:val="both"/>
        <w:rPr>
          <w:rFonts w:cs="Arial"/>
          <w:bCs/>
          <w:iCs/>
          <w:color w:val="000000"/>
          <w:sz w:val="24"/>
          <w:szCs w:val="18"/>
          <w:lang w:val="es-ES"/>
        </w:rPr>
      </w:pPr>
      <w:r w:rsidRPr="00D04764">
        <w:rPr>
          <w:b/>
          <w:snapToGrid w:val="0"/>
          <w:sz w:val="24"/>
        </w:rPr>
        <w:t>Art. 1</w:t>
      </w:r>
      <w:r w:rsidRPr="00D04764">
        <w:rPr>
          <w:b/>
          <w:snapToGrid w:val="0"/>
          <w:sz w:val="24"/>
        </w:rPr>
        <w:sym w:font="Symbol" w:char="F0B0"/>
      </w:r>
      <w:r w:rsidRPr="00D04764">
        <w:rPr>
          <w:b/>
          <w:snapToGrid w:val="0"/>
          <w:sz w:val="24"/>
        </w:rPr>
        <w:t>).-</w:t>
      </w:r>
      <w:r w:rsidRPr="00D04764">
        <w:rPr>
          <w:snapToGrid w:val="0"/>
          <w:sz w:val="24"/>
        </w:rPr>
        <w:t xml:space="preserve"> </w:t>
      </w:r>
      <w:r>
        <w:rPr>
          <w:sz w:val="24"/>
          <w:lang w:val="es-AR"/>
        </w:rPr>
        <w:t>Ratificar la resolución DCIC-005</w:t>
      </w:r>
      <w:r w:rsidRPr="00D04764">
        <w:rPr>
          <w:sz w:val="24"/>
          <w:lang w:val="es-AR"/>
        </w:rPr>
        <w:t>/1</w:t>
      </w:r>
      <w:r>
        <w:rPr>
          <w:sz w:val="24"/>
          <w:lang w:val="es-AR"/>
        </w:rPr>
        <w:t>5</w:t>
      </w:r>
      <w:r w:rsidRPr="00D04764">
        <w:rPr>
          <w:sz w:val="24"/>
          <w:lang w:val="es-AR"/>
        </w:rPr>
        <w:t xml:space="preserve"> </w:t>
      </w:r>
      <w:r>
        <w:rPr>
          <w:sz w:val="24"/>
          <w:lang w:val="es-AR"/>
        </w:rPr>
        <w:t>mediante la cual se</w:t>
      </w:r>
      <w:r w:rsidRPr="00A66D6F">
        <w:rPr>
          <w:color w:val="000000"/>
          <w:lang w:val="es-ES"/>
        </w:rPr>
        <w:t xml:space="preserve"> </w:t>
      </w:r>
      <w:r>
        <w:rPr>
          <w:color w:val="000000"/>
          <w:lang w:val="es-ES"/>
        </w:rPr>
        <w:t>d</w:t>
      </w:r>
      <w:r>
        <w:rPr>
          <w:color w:val="000000"/>
          <w:sz w:val="24"/>
          <w:lang w:val="es-ES"/>
        </w:rPr>
        <w:t>esigna</w:t>
      </w:r>
      <w:r w:rsidRPr="00717760">
        <w:rPr>
          <w:color w:val="000000"/>
          <w:sz w:val="24"/>
          <w:lang w:val="es-ES"/>
        </w:rPr>
        <w:t xml:space="preserve"> </w:t>
      </w:r>
      <w:r>
        <w:rPr>
          <w:color w:val="000000"/>
          <w:sz w:val="24"/>
          <w:lang w:val="es-ES"/>
        </w:rPr>
        <w:t>al Dr. Manuel Marcos FIDEL</w:t>
      </w:r>
      <w:r w:rsidRPr="00717760">
        <w:rPr>
          <w:color w:val="000000"/>
          <w:sz w:val="24"/>
          <w:lang w:val="es-ES"/>
        </w:rPr>
        <w:t xml:space="preserve"> (CUIL 2</w:t>
      </w:r>
      <w:r>
        <w:rPr>
          <w:color w:val="000000"/>
          <w:sz w:val="24"/>
          <w:lang w:val="es-ES"/>
        </w:rPr>
        <w:t>0-5503182-8 – Legajo 2002</w:t>
      </w:r>
      <w:r w:rsidRPr="00717760">
        <w:rPr>
          <w:color w:val="000000"/>
          <w:sz w:val="24"/>
          <w:lang w:val="es-ES"/>
        </w:rPr>
        <w:t xml:space="preserve">) en el cargo de Profesor </w:t>
      </w:r>
      <w:r>
        <w:rPr>
          <w:color w:val="000000"/>
          <w:sz w:val="24"/>
          <w:lang w:val="es-ES"/>
        </w:rPr>
        <w:t>Titular, interino,</w:t>
      </w:r>
      <w:r w:rsidRPr="00717760">
        <w:rPr>
          <w:color w:val="000000"/>
          <w:sz w:val="24"/>
          <w:lang w:val="es-ES"/>
        </w:rPr>
        <w:t xml:space="preserve"> con dedicación exclusiva</w:t>
      </w:r>
      <w:r>
        <w:rPr>
          <w:color w:val="000000"/>
          <w:sz w:val="24"/>
          <w:lang w:val="es-ES"/>
        </w:rPr>
        <w:t xml:space="preserve">, en la asignatura: Diseño y Desarrollo de Software (Cód. 5587) a partir del 1º de abril de 2015, y por un plazo máximo de dieciocho meses (18), o hasta el momento de obtener el beneficio jubilatorio, si este fuera anterior, para acogerse a  los beneficios de la jubilación, amparándose en los alcances de los Decretos </w:t>
      </w:r>
      <w:r w:rsidRPr="001857DC">
        <w:rPr>
          <w:color w:val="000000"/>
          <w:sz w:val="24"/>
          <w:lang w:val="es-ES"/>
        </w:rPr>
        <w:t>8820/62,9202/62 y 1145/69</w:t>
      </w:r>
      <w:r>
        <w:rPr>
          <w:color w:val="000000"/>
          <w:sz w:val="24"/>
          <w:lang w:val="es-ES"/>
        </w:rPr>
        <w:t>, quien en consecuencia, mientras dure la tramitación indicada podrá continuar desempeñando sus tareas, con percepción de los haberes correspondientes, cesando en sus funciones el último día del mes en que la Caja de Previsión pertinente comunique que ha sido otorgado el beneficio, o bien en los supuestos previstos en los artículos 2º y 3º del Dto. Nº 1445/69.-</w:t>
      </w:r>
    </w:p>
    <w:p w:rsidR="00A66D6F" w:rsidRPr="00D04764" w:rsidRDefault="00A66D6F" w:rsidP="00A66D6F">
      <w:pPr>
        <w:overflowPunct w:val="0"/>
        <w:autoSpaceDE w:val="0"/>
        <w:autoSpaceDN w:val="0"/>
        <w:adjustRightInd w:val="0"/>
        <w:spacing w:line="260" w:lineRule="exact"/>
        <w:jc w:val="both"/>
        <w:textAlignment w:val="baseline"/>
        <w:rPr>
          <w:rFonts w:ascii="Arial" w:hAnsi="Arial"/>
          <w:sz w:val="24"/>
          <w:lang w:val="es-ES_tradnl"/>
        </w:rPr>
      </w:pPr>
    </w:p>
    <w:p w:rsidR="00A66D6F" w:rsidRPr="00D04764" w:rsidRDefault="00A66D6F" w:rsidP="00A66D6F">
      <w:pPr>
        <w:overflowPunct w:val="0"/>
        <w:autoSpaceDE w:val="0"/>
        <w:autoSpaceDN w:val="0"/>
        <w:adjustRightInd w:val="0"/>
        <w:jc w:val="both"/>
        <w:textAlignment w:val="baseline"/>
        <w:rPr>
          <w:rFonts w:ascii="Arial" w:hAnsi="Arial"/>
          <w:b/>
          <w:sz w:val="24"/>
          <w:lang w:val="es-AR"/>
        </w:rPr>
      </w:pPr>
      <w:r w:rsidRPr="00D04764">
        <w:rPr>
          <w:rFonts w:ascii="Arial" w:hAnsi="Arial"/>
          <w:b/>
          <w:sz w:val="24"/>
          <w:lang w:val="es-AR"/>
        </w:rPr>
        <w:t>Art. 2</w:t>
      </w:r>
      <w:r w:rsidRPr="00D04764">
        <w:rPr>
          <w:rFonts w:ascii="Arial" w:hAnsi="Arial"/>
          <w:b/>
          <w:sz w:val="24"/>
          <w:lang w:val="es-ES_tradnl"/>
        </w:rPr>
        <w:sym w:font="Symbol" w:char="F0B0"/>
      </w:r>
      <w:r w:rsidRPr="00D04764">
        <w:rPr>
          <w:rFonts w:ascii="Arial" w:hAnsi="Arial"/>
          <w:b/>
          <w:sz w:val="24"/>
          <w:lang w:val="es-AR"/>
        </w:rPr>
        <w:t>)</w:t>
      </w:r>
      <w:r w:rsidRPr="00D04764">
        <w:rPr>
          <w:rFonts w:ascii="Arial" w:hAnsi="Arial"/>
          <w:sz w:val="24"/>
          <w:lang w:val="es-AR"/>
        </w:rPr>
        <w:t>.-</w:t>
      </w:r>
      <w:r w:rsidRPr="00D04764">
        <w:rPr>
          <w:rFonts w:ascii="Arial" w:hAnsi="Arial"/>
          <w:b/>
          <w:sz w:val="24"/>
          <w:lang w:val="es-AR"/>
        </w:rPr>
        <w:t xml:space="preserve"> </w:t>
      </w:r>
      <w:r w:rsidRPr="00D04764">
        <w:rPr>
          <w:rFonts w:ascii="Arial" w:hAnsi="Arial"/>
          <w:sz w:val="24"/>
          <w:lang w:val="es-AR"/>
        </w:rPr>
        <w:t>Regístrese; incorpórese copia de la presente a las actuaciones que correspondan; cumplido, archívese.----------------------------------------------------------------------</w:t>
      </w:r>
    </w:p>
    <w:p w:rsidR="004E794D" w:rsidRPr="003A447D" w:rsidRDefault="004E794D" w:rsidP="004E794D">
      <w:pPr>
        <w:jc w:val="both"/>
        <w:rPr>
          <w:rFonts w:ascii="Arial" w:hAnsi="Arial"/>
          <w:sz w:val="24"/>
          <w:lang w:val="es-AR"/>
        </w:rPr>
      </w:pPr>
    </w:p>
    <w:p w:rsidR="003A6C79" w:rsidRPr="00AF6E9D" w:rsidRDefault="003A6C79" w:rsidP="003A6C79">
      <w:pPr>
        <w:jc w:val="both"/>
        <w:rPr>
          <w:rFonts w:ascii="Arial" w:hAnsi="Arial"/>
          <w:b/>
          <w:sz w:val="24"/>
          <w:lang w:val="es-AR"/>
        </w:rPr>
      </w:pPr>
    </w:p>
    <w:p w:rsidR="00F91FCF" w:rsidRPr="00AF6E9D" w:rsidRDefault="00F91FCF" w:rsidP="00AF6E9D">
      <w:pPr>
        <w:spacing w:line="260" w:lineRule="exact"/>
        <w:jc w:val="both"/>
        <w:rPr>
          <w:rFonts w:ascii="Arial" w:hAnsi="Arial"/>
          <w:sz w:val="24"/>
          <w:lang w:val="es-AR"/>
        </w:rPr>
      </w:pPr>
    </w:p>
    <w:sectPr w:rsidR="00F91FCF" w:rsidRPr="00AF6E9D" w:rsidSect="00881C9E">
      <w:pgSz w:w="11907" w:h="16834" w:code="9"/>
      <w:pgMar w:top="2041"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oNotTrackMoves/>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E2047"/>
    <w:rsid w:val="00007F68"/>
    <w:rsid w:val="00017F4C"/>
    <w:rsid w:val="00034C77"/>
    <w:rsid w:val="00041F70"/>
    <w:rsid w:val="000463A4"/>
    <w:rsid w:val="000654C6"/>
    <w:rsid w:val="000771A1"/>
    <w:rsid w:val="00097C84"/>
    <w:rsid w:val="000A2D47"/>
    <w:rsid w:val="000A6CE3"/>
    <w:rsid w:val="000B3F48"/>
    <w:rsid w:val="000E1275"/>
    <w:rsid w:val="000E6FB5"/>
    <w:rsid w:val="0010392E"/>
    <w:rsid w:val="00103E58"/>
    <w:rsid w:val="00155EC0"/>
    <w:rsid w:val="00165ED5"/>
    <w:rsid w:val="001A3B3B"/>
    <w:rsid w:val="001A6696"/>
    <w:rsid w:val="001B1E2B"/>
    <w:rsid w:val="001B729D"/>
    <w:rsid w:val="001C2B1F"/>
    <w:rsid w:val="002001AA"/>
    <w:rsid w:val="00205CDA"/>
    <w:rsid w:val="00216B0E"/>
    <w:rsid w:val="002269A7"/>
    <w:rsid w:val="00256E94"/>
    <w:rsid w:val="00276066"/>
    <w:rsid w:val="002916F2"/>
    <w:rsid w:val="002C6BE2"/>
    <w:rsid w:val="002D7924"/>
    <w:rsid w:val="002F2339"/>
    <w:rsid w:val="002F378C"/>
    <w:rsid w:val="00337CAD"/>
    <w:rsid w:val="003419DC"/>
    <w:rsid w:val="003421DA"/>
    <w:rsid w:val="00364A69"/>
    <w:rsid w:val="00373723"/>
    <w:rsid w:val="00394D1B"/>
    <w:rsid w:val="00395D09"/>
    <w:rsid w:val="003A6C79"/>
    <w:rsid w:val="003D4E7A"/>
    <w:rsid w:val="003E45BD"/>
    <w:rsid w:val="0040431D"/>
    <w:rsid w:val="004130CC"/>
    <w:rsid w:val="00445604"/>
    <w:rsid w:val="00466D88"/>
    <w:rsid w:val="004A0688"/>
    <w:rsid w:val="004B0800"/>
    <w:rsid w:val="004B22B1"/>
    <w:rsid w:val="004E794D"/>
    <w:rsid w:val="0051255D"/>
    <w:rsid w:val="00515CBB"/>
    <w:rsid w:val="00541DDC"/>
    <w:rsid w:val="005519C0"/>
    <w:rsid w:val="00552CB5"/>
    <w:rsid w:val="00555188"/>
    <w:rsid w:val="00587405"/>
    <w:rsid w:val="0059123A"/>
    <w:rsid w:val="005B3C1A"/>
    <w:rsid w:val="005C797D"/>
    <w:rsid w:val="00605AE1"/>
    <w:rsid w:val="006549CB"/>
    <w:rsid w:val="006C35F1"/>
    <w:rsid w:val="006D7A92"/>
    <w:rsid w:val="0070729D"/>
    <w:rsid w:val="007160DF"/>
    <w:rsid w:val="0073396D"/>
    <w:rsid w:val="00757F1C"/>
    <w:rsid w:val="007629F4"/>
    <w:rsid w:val="00762E89"/>
    <w:rsid w:val="00782EF8"/>
    <w:rsid w:val="007A2990"/>
    <w:rsid w:val="007B117D"/>
    <w:rsid w:val="007D4169"/>
    <w:rsid w:val="007F1B19"/>
    <w:rsid w:val="0081542B"/>
    <w:rsid w:val="00817576"/>
    <w:rsid w:val="00827506"/>
    <w:rsid w:val="008362C8"/>
    <w:rsid w:val="0084067B"/>
    <w:rsid w:val="00843F12"/>
    <w:rsid w:val="00850310"/>
    <w:rsid w:val="0085418A"/>
    <w:rsid w:val="0085496A"/>
    <w:rsid w:val="00860036"/>
    <w:rsid w:val="008612A2"/>
    <w:rsid w:val="00874C99"/>
    <w:rsid w:val="00881C9E"/>
    <w:rsid w:val="00895668"/>
    <w:rsid w:val="008C272E"/>
    <w:rsid w:val="008E0662"/>
    <w:rsid w:val="008F2BBF"/>
    <w:rsid w:val="00923E29"/>
    <w:rsid w:val="009311B7"/>
    <w:rsid w:val="009429B3"/>
    <w:rsid w:val="00944398"/>
    <w:rsid w:val="00952693"/>
    <w:rsid w:val="00961F16"/>
    <w:rsid w:val="0098288F"/>
    <w:rsid w:val="00982C48"/>
    <w:rsid w:val="009C789A"/>
    <w:rsid w:val="009E019D"/>
    <w:rsid w:val="009E2047"/>
    <w:rsid w:val="009E352C"/>
    <w:rsid w:val="009F057B"/>
    <w:rsid w:val="00A325F2"/>
    <w:rsid w:val="00A51D5B"/>
    <w:rsid w:val="00A60C42"/>
    <w:rsid w:val="00A60EB3"/>
    <w:rsid w:val="00A610A6"/>
    <w:rsid w:val="00A66CC6"/>
    <w:rsid w:val="00A66D6F"/>
    <w:rsid w:val="00A7284C"/>
    <w:rsid w:val="00AB04F9"/>
    <w:rsid w:val="00AE09E0"/>
    <w:rsid w:val="00AF6E9D"/>
    <w:rsid w:val="00B178B9"/>
    <w:rsid w:val="00B31C37"/>
    <w:rsid w:val="00B64F09"/>
    <w:rsid w:val="00B65259"/>
    <w:rsid w:val="00B66D0C"/>
    <w:rsid w:val="00B80D2D"/>
    <w:rsid w:val="00B81C66"/>
    <w:rsid w:val="00BA33E8"/>
    <w:rsid w:val="00BB5D1E"/>
    <w:rsid w:val="00BB77B1"/>
    <w:rsid w:val="00BE4AC3"/>
    <w:rsid w:val="00BF229F"/>
    <w:rsid w:val="00BF459D"/>
    <w:rsid w:val="00BF49BF"/>
    <w:rsid w:val="00C32A9C"/>
    <w:rsid w:val="00C340DB"/>
    <w:rsid w:val="00C35955"/>
    <w:rsid w:val="00CE2A71"/>
    <w:rsid w:val="00CF6260"/>
    <w:rsid w:val="00D12FC4"/>
    <w:rsid w:val="00D50D13"/>
    <w:rsid w:val="00D55C6F"/>
    <w:rsid w:val="00D57030"/>
    <w:rsid w:val="00D755DD"/>
    <w:rsid w:val="00D8317B"/>
    <w:rsid w:val="00DA3AFA"/>
    <w:rsid w:val="00DA47A9"/>
    <w:rsid w:val="00DD23BB"/>
    <w:rsid w:val="00DE143A"/>
    <w:rsid w:val="00DF2B86"/>
    <w:rsid w:val="00E416A5"/>
    <w:rsid w:val="00E51630"/>
    <w:rsid w:val="00E67613"/>
    <w:rsid w:val="00E77372"/>
    <w:rsid w:val="00ED287D"/>
    <w:rsid w:val="00EF77E1"/>
    <w:rsid w:val="00F058C9"/>
    <w:rsid w:val="00F05A5C"/>
    <w:rsid w:val="00F114FF"/>
    <w:rsid w:val="00F71890"/>
    <w:rsid w:val="00F7488E"/>
    <w:rsid w:val="00F91FCF"/>
    <w:rsid w:val="00FC7896"/>
    <w:rsid w:val="00FD1741"/>
    <w:rsid w:val="00FD3010"/>
    <w:rsid w:val="00FD651F"/>
    <w:rsid w:val="00FD7A60"/>
    <w:rsid w:val="00FF49F4"/>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s-ES" w:eastAsia="es-ES"/>
    </w:rPr>
  </w:style>
  <w:style w:type="paragraph" w:styleId="Ttulo1">
    <w:name w:val="heading 1"/>
    <w:basedOn w:val="Normal"/>
    <w:next w:val="Normal"/>
    <w:qFormat/>
    <w:pPr>
      <w:keepNext/>
      <w:tabs>
        <w:tab w:val="left" w:pos="5670"/>
      </w:tabs>
      <w:jc w:val="right"/>
      <w:outlineLvl w:val="0"/>
    </w:pPr>
    <w:rPr>
      <w:rFonts w:ascii="Arial" w:hAnsi="Arial"/>
      <w:b/>
      <w:snapToGrid w:val="0"/>
      <w:sz w:val="24"/>
      <w:lang w:val="en-US"/>
    </w:rPr>
  </w:style>
  <w:style w:type="paragraph" w:styleId="Ttulo2">
    <w:name w:val="heading 2"/>
    <w:basedOn w:val="Normal"/>
    <w:next w:val="Normal"/>
    <w:qFormat/>
    <w:pPr>
      <w:keepNext/>
      <w:jc w:val="both"/>
      <w:outlineLvl w:val="1"/>
    </w:pPr>
    <w:rPr>
      <w:rFonts w:ascii="Arial" w:hAnsi="Arial"/>
      <w:sz w:val="24"/>
    </w:rPr>
  </w:style>
  <w:style w:type="paragraph" w:styleId="Ttulo3">
    <w:name w:val="heading 3"/>
    <w:basedOn w:val="Normal"/>
    <w:next w:val="Normal"/>
    <w:qFormat/>
    <w:pPr>
      <w:keepNext/>
      <w:jc w:val="center"/>
      <w:outlineLvl w:val="2"/>
    </w:pPr>
    <w:rPr>
      <w:rFonts w:ascii="Arial" w:hAnsi="Arial"/>
      <w:sz w:val="24"/>
    </w:rPr>
  </w:style>
  <w:style w:type="paragraph" w:styleId="Ttulo4">
    <w:name w:val="heading 4"/>
    <w:basedOn w:val="Normal"/>
    <w:next w:val="Normal"/>
    <w:qFormat/>
    <w:pPr>
      <w:keepNext/>
      <w:jc w:val="center"/>
      <w:outlineLvl w:val="3"/>
    </w:pPr>
    <w:rPr>
      <w:rFonts w:ascii="Comic Sans MS" w:hAnsi="Comic Sans MS"/>
      <w:b/>
      <w:i/>
      <w:sz w:val="24"/>
    </w:rPr>
  </w:style>
  <w:style w:type="paragraph" w:styleId="Ttulo5">
    <w:name w:val="heading 5"/>
    <w:basedOn w:val="Normal"/>
    <w:next w:val="Normal"/>
    <w:qFormat/>
    <w:pPr>
      <w:keepNext/>
      <w:jc w:val="center"/>
      <w:outlineLvl w:val="4"/>
    </w:pPr>
    <w:rPr>
      <w:rFonts w:ascii="Arial" w:hAnsi="Arial"/>
      <w:b/>
      <w:bCs/>
      <w:sz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spacing w:line="480" w:lineRule="auto"/>
      <w:ind w:firstLine="1134"/>
      <w:jc w:val="both"/>
    </w:pPr>
    <w:rPr>
      <w:rFonts w:ascii="Arial" w:hAnsi="Arial"/>
      <w:sz w:val="24"/>
      <w:lang w:val="en-US"/>
    </w:rPr>
  </w:style>
  <w:style w:type="paragraph" w:styleId="Textoindependiente">
    <w:name w:val="Body Text"/>
    <w:basedOn w:val="Normal"/>
    <w:pPr>
      <w:jc w:val="center"/>
    </w:pPr>
    <w:rPr>
      <w:rFonts w:ascii="Arial" w:hAnsi="Arial"/>
      <w:b/>
      <w:sz w:val="24"/>
      <w:lang w:val="es-AR" w:eastAsia="en-US"/>
    </w:rPr>
  </w:style>
  <w:style w:type="paragraph" w:styleId="Sangra2detindependiente">
    <w:name w:val="Body Text Indent 2"/>
    <w:basedOn w:val="Normal"/>
    <w:link w:val="Sangra2detindependienteCar"/>
    <w:pPr>
      <w:ind w:firstLine="1418"/>
      <w:jc w:val="both"/>
    </w:pPr>
    <w:rPr>
      <w:rFonts w:ascii="Arial" w:hAnsi="Arial"/>
      <w:b/>
      <w:sz w:val="24"/>
      <w:lang w:val="es-AR" w:eastAsia="en-US"/>
    </w:rPr>
  </w:style>
  <w:style w:type="paragraph" w:styleId="Sangra3detindependiente">
    <w:name w:val="Body Text Indent 3"/>
    <w:basedOn w:val="Normal"/>
    <w:pPr>
      <w:ind w:firstLine="1418"/>
      <w:jc w:val="both"/>
    </w:pPr>
    <w:rPr>
      <w:rFonts w:ascii="Arial" w:hAnsi="Arial" w:cs="Arial"/>
      <w:color w:val="FF0000"/>
      <w:sz w:val="24"/>
      <w:lang w:val="es-AR"/>
    </w:rPr>
  </w:style>
  <w:style w:type="paragraph" w:styleId="Textodeglobo">
    <w:name w:val="Balloon Text"/>
    <w:basedOn w:val="Normal"/>
    <w:link w:val="TextodegloboCar"/>
    <w:rsid w:val="00007F68"/>
    <w:rPr>
      <w:rFonts w:ascii="Tahoma" w:hAnsi="Tahoma" w:cs="Tahoma"/>
      <w:sz w:val="16"/>
      <w:szCs w:val="16"/>
    </w:rPr>
  </w:style>
  <w:style w:type="character" w:customStyle="1" w:styleId="TextodegloboCar">
    <w:name w:val="Texto de globo Car"/>
    <w:link w:val="Textodeglobo"/>
    <w:rsid w:val="00007F68"/>
    <w:rPr>
      <w:rFonts w:ascii="Tahoma" w:hAnsi="Tahoma" w:cs="Tahoma"/>
      <w:sz w:val="16"/>
      <w:szCs w:val="16"/>
      <w:lang w:val="es-ES" w:eastAsia="es-ES"/>
    </w:rPr>
  </w:style>
  <w:style w:type="character" w:customStyle="1" w:styleId="Sangra2detindependienteCar">
    <w:name w:val="Sangría 2 de t. independiente Car"/>
    <w:link w:val="Sangra2detindependiente"/>
    <w:rsid w:val="00605AE1"/>
    <w:rPr>
      <w:rFonts w:ascii="Arial" w:hAnsi="Arial"/>
      <w:b/>
      <w:sz w:val="24"/>
      <w:lang w:val="es-AR" w:eastAsia="en-US"/>
    </w:rPr>
  </w:style>
  <w:style w:type="paragraph" w:customStyle="1" w:styleId="HTMLBody">
    <w:name w:val="HTML Body"/>
    <w:rsid w:val="00A66D6F"/>
    <w:pPr>
      <w:autoSpaceDE w:val="0"/>
      <w:autoSpaceDN w:val="0"/>
      <w:adjustRightInd w:val="0"/>
    </w:pPr>
    <w:rPr>
      <w:rFonts w:ascii="Arial" w:hAnsi="Arial"/>
      <w:lang w:val="en-US" w:eastAsia="en-US"/>
    </w:rPr>
  </w:style>
</w:styles>
</file>

<file path=word/webSettings.xml><?xml version="1.0" encoding="utf-8"?>
<w:webSettings xmlns:r="http://schemas.openxmlformats.org/officeDocument/2006/relationships" xmlns:w="http://schemas.openxmlformats.org/wordprocessingml/2006/main">
  <w:divs>
    <w:div w:id="208693419">
      <w:bodyDiv w:val="1"/>
      <w:marLeft w:val="0"/>
      <w:marRight w:val="0"/>
      <w:marTop w:val="0"/>
      <w:marBottom w:val="0"/>
      <w:divBdr>
        <w:top w:val="none" w:sz="0" w:space="0" w:color="auto"/>
        <w:left w:val="none" w:sz="0" w:space="0" w:color="auto"/>
        <w:bottom w:val="none" w:sz="0" w:space="0" w:color="auto"/>
        <w:right w:val="none" w:sz="0" w:space="0" w:color="auto"/>
      </w:divBdr>
    </w:div>
    <w:div w:id="195435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239</Words>
  <Characters>1320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REGISTRADO BAJO N  DCC-000/97</vt:lpstr>
    </vt:vector>
  </TitlesOfParts>
  <Company>Dto. de Cs. de la Computacion</Company>
  <LinksUpToDate>false</LinksUpToDate>
  <CharactersWithSpaces>1556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DCC-000/97</dc:title>
  <dc:subject/>
  <dc:creator>Hilda Deamo</dc:creator>
  <cp:keywords/>
  <cp:lastModifiedBy>Keith</cp:lastModifiedBy>
  <cp:revision>2</cp:revision>
  <cp:lastPrinted>2014-05-16T14:54:00Z</cp:lastPrinted>
  <dcterms:created xsi:type="dcterms:W3CDTF">2025-07-06T18:05:00Z</dcterms:created>
  <dcterms:modified xsi:type="dcterms:W3CDTF">2025-07-06T18:05:00Z</dcterms:modified>
</cp:coreProperties>
</file>