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16A05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 w:rsidRPr="00016A05"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C1914">
        <w:rPr>
          <w:rFonts w:ascii="Arial" w:hAnsi="Arial" w:cs="Arial"/>
          <w:bCs/>
          <w:color w:val="000000"/>
          <w:szCs w:val="24"/>
          <w:lang w:val="es-ES"/>
        </w:rPr>
        <w:t>084</w:t>
      </w:r>
      <w:r w:rsidRPr="00016A05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 w:rsidRPr="00016A05">
        <w:rPr>
          <w:rFonts w:ascii="Arial" w:hAnsi="Arial" w:cs="Arial"/>
          <w:bCs/>
          <w:color w:val="000000"/>
          <w:szCs w:val="24"/>
          <w:lang w:val="es-ES"/>
        </w:rPr>
        <w:t>1</w:t>
      </w:r>
      <w:r w:rsidR="00EC1914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82488F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  <w:r w:rsidRPr="00016A05">
        <w:rPr>
          <w:rFonts w:ascii="Arial" w:hAnsi="Arial" w:cs="Arial"/>
          <w:color w:val="000000"/>
          <w:lang w:val="es-ES"/>
        </w:rPr>
        <w:tab/>
      </w:r>
      <w:r w:rsidRPr="00016A05">
        <w:rPr>
          <w:rFonts w:ascii="Arial" w:hAnsi="Arial" w:cs="Arial"/>
          <w:color w:val="000000"/>
          <w:lang w:val="es-ES"/>
        </w:rPr>
        <w:tab/>
      </w:r>
      <w:r w:rsidRPr="00016A05">
        <w:rPr>
          <w:rFonts w:ascii="Arial" w:hAnsi="Arial" w:cs="Arial"/>
          <w:color w:val="000000"/>
          <w:lang w:val="es-ES"/>
        </w:rPr>
        <w:tab/>
      </w:r>
      <w:r w:rsidRPr="00016A05">
        <w:rPr>
          <w:rFonts w:ascii="Arial" w:hAnsi="Arial" w:cs="Arial"/>
          <w:color w:val="000000"/>
          <w:lang w:val="es-ES"/>
        </w:rPr>
        <w:tab/>
      </w:r>
    </w:p>
    <w:p w:rsidR="00FB264C" w:rsidRPr="00016A05" w:rsidRDefault="0082488F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 w:rsidR="00FB264C" w:rsidRPr="00016A05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Pr="00016A05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82488F" w:rsidRDefault="0082488F" w:rsidP="000C2EA3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FB264C" w:rsidRPr="00445DAB" w:rsidRDefault="00FB264C" w:rsidP="000C2EA3">
      <w:pPr>
        <w:spacing w:line="260" w:lineRule="exact"/>
        <w:jc w:val="both"/>
        <w:rPr>
          <w:rFonts w:ascii="Arial" w:hAnsi="Arial" w:cs="Arial"/>
          <w:b/>
          <w:bCs/>
          <w:lang w:val="es-AR"/>
        </w:rPr>
      </w:pPr>
      <w:r w:rsidRPr="00445DAB">
        <w:rPr>
          <w:rFonts w:ascii="Arial" w:hAnsi="Arial" w:cs="Arial"/>
          <w:b/>
          <w:bCs/>
          <w:lang w:val="es-AR"/>
        </w:rPr>
        <w:t>VISTO:</w:t>
      </w:r>
    </w:p>
    <w:p w:rsidR="000C2EA3" w:rsidRPr="00445DAB" w:rsidRDefault="009B7318" w:rsidP="000C2EA3">
      <w:pPr>
        <w:autoSpaceDE w:val="0"/>
        <w:autoSpaceDN w:val="0"/>
        <w:adjustRightInd w:val="0"/>
        <w:ind w:firstLine="900"/>
        <w:jc w:val="both"/>
        <w:rPr>
          <w:rFonts w:ascii="Arial" w:hAnsi="Arial" w:cs="Arial"/>
          <w:b/>
          <w:bCs/>
          <w:lang w:val="es-AR"/>
        </w:rPr>
      </w:pPr>
      <w:r w:rsidRPr="00445DAB">
        <w:rPr>
          <w:rFonts w:ascii="Arial" w:hAnsi="Arial" w:cs="Arial"/>
          <w:lang w:val="es-AR" w:eastAsia="es-ES"/>
        </w:rPr>
        <w:t>El</w:t>
      </w:r>
      <w:r w:rsidR="00CA6910" w:rsidRPr="00445DAB">
        <w:rPr>
          <w:rFonts w:ascii="Arial" w:hAnsi="Arial" w:cs="Arial"/>
          <w:b/>
          <w:lang w:val="es-AR" w:eastAsia="es-ES"/>
        </w:rPr>
        <w:t xml:space="preserve"> “Proyecto de Estímulo a la Graduación de Estudiantes </w:t>
      </w:r>
      <w:r w:rsidR="00BE2DDF" w:rsidRPr="00445DAB">
        <w:rPr>
          <w:rFonts w:ascii="Arial" w:hAnsi="Arial" w:cs="Arial"/>
          <w:b/>
          <w:lang w:val="es-AR" w:eastAsia="es-ES"/>
        </w:rPr>
        <w:t xml:space="preserve">Avanzados </w:t>
      </w:r>
      <w:r w:rsidR="00CA6910" w:rsidRPr="00445DAB">
        <w:rPr>
          <w:rFonts w:ascii="Arial" w:hAnsi="Arial" w:cs="Arial"/>
          <w:b/>
          <w:lang w:val="es-AR" w:eastAsia="es-ES"/>
        </w:rPr>
        <w:t>de Carreras de Ingeniería (ΔG)”</w:t>
      </w:r>
      <w:r w:rsidR="00BE2DDF" w:rsidRPr="00445DAB">
        <w:rPr>
          <w:rFonts w:ascii="Arial" w:hAnsi="Arial" w:cs="Arial"/>
          <w:b/>
          <w:lang w:val="es-AR" w:eastAsia="es-ES"/>
        </w:rPr>
        <w:t xml:space="preserve"> – Convocatoria 2015</w:t>
      </w:r>
      <w:r w:rsidRPr="00445DAB">
        <w:rPr>
          <w:rFonts w:ascii="Arial" w:hAnsi="Arial" w:cs="Arial"/>
          <w:lang w:val="es-AR" w:eastAsia="es-ES"/>
        </w:rPr>
        <w:t>, en el marco del Plan Estratégico de Formación de Ingenieros 2012-2016 (PEFI 2016), mediante el cual la Secretaría de Políticas Universitarias (SPU) convoca a las Instituciones Universitarias de gestión pública y privada a la presentación de propuestas para la adjudicación de cupos de estímulo a la graduación a estudiantes avanzados de la carreras de Ingeniería</w:t>
      </w:r>
      <w:r w:rsidR="000C2EA3" w:rsidRPr="00445DAB">
        <w:rPr>
          <w:rFonts w:ascii="Arial" w:hAnsi="Arial" w:cs="Arial"/>
          <w:lang w:val="es-AR"/>
        </w:rPr>
        <w:t>; y</w:t>
      </w:r>
    </w:p>
    <w:p w:rsidR="00477981" w:rsidRPr="00016A05" w:rsidRDefault="00477981" w:rsidP="000C2EA3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0F140D" w:rsidRPr="00016A05" w:rsidRDefault="00FB264C" w:rsidP="000C2EA3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 w:rsidRPr="00016A05">
        <w:rPr>
          <w:rFonts w:ascii="Arial" w:hAnsi="Arial" w:cs="Arial"/>
          <w:b/>
          <w:smallCaps/>
          <w:lang w:val="es-ES"/>
        </w:rPr>
        <w:t>CONSIDERANDO:</w:t>
      </w:r>
      <w:r w:rsidRPr="00016A05">
        <w:rPr>
          <w:rFonts w:ascii="Arial" w:hAnsi="Arial" w:cs="Arial"/>
          <w:lang w:val="es-ES"/>
        </w:rPr>
        <w:t xml:space="preserve"> </w:t>
      </w:r>
    </w:p>
    <w:p w:rsidR="00F67DF5" w:rsidRPr="00016A05" w:rsidRDefault="00F67DF5" w:rsidP="000C2EA3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C2EA3" w:rsidRPr="00016A05" w:rsidRDefault="00026BEB" w:rsidP="000C2EA3">
      <w:pPr>
        <w:ind w:firstLine="900"/>
        <w:jc w:val="both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Que las bases de dicha</w:t>
      </w:r>
      <w:r w:rsidR="00890EB6">
        <w:rPr>
          <w:rFonts w:ascii="Arial" w:hAnsi="Arial" w:cs="Arial"/>
          <w:lang w:val="es-ES" w:eastAsia="es-ES"/>
        </w:rPr>
        <w:t xml:space="preserve"> convocatoria establecen</w:t>
      </w:r>
      <w:r w:rsidR="00BE2DDF">
        <w:rPr>
          <w:rFonts w:ascii="Arial" w:hAnsi="Arial" w:cs="Arial"/>
          <w:lang w:val="es-ES" w:eastAsia="es-ES"/>
        </w:rPr>
        <w:t xml:space="preserve"> que es de vital importancia el compromiso y participación de las Instituciones</w:t>
      </w:r>
      <w:r w:rsidR="00890EB6">
        <w:rPr>
          <w:rFonts w:ascii="Arial" w:hAnsi="Arial" w:cs="Arial"/>
          <w:lang w:val="es-ES" w:eastAsia="es-ES"/>
        </w:rPr>
        <w:t xml:space="preserve"> Universitarias</w:t>
      </w:r>
      <w:r w:rsidR="00BE2DDF">
        <w:rPr>
          <w:rFonts w:ascii="Arial" w:hAnsi="Arial" w:cs="Arial"/>
          <w:lang w:val="es-ES" w:eastAsia="es-ES"/>
        </w:rPr>
        <w:t>,</w:t>
      </w:r>
      <w:r w:rsidR="000C2EA3" w:rsidRPr="00016A05">
        <w:rPr>
          <w:rFonts w:ascii="Arial" w:hAnsi="Arial" w:cs="Arial"/>
          <w:lang w:val="es-ES" w:eastAsia="es-ES"/>
        </w:rPr>
        <w:t xml:space="preserve"> </w:t>
      </w:r>
      <w:r w:rsidR="000C2EA3" w:rsidRPr="00016A05">
        <w:rPr>
          <w:rFonts w:ascii="Arial" w:hAnsi="Arial" w:cs="Arial"/>
          <w:lang w:val="es-ES"/>
        </w:rPr>
        <w:t xml:space="preserve">de manera que se asegure la inserción institucional y académica de la tarea del alumno para obtener su graduación y </w:t>
      </w:r>
      <w:r w:rsidR="00BE2DDF">
        <w:rPr>
          <w:rFonts w:ascii="Arial" w:hAnsi="Arial" w:cs="Arial"/>
          <w:lang w:val="es-ES"/>
        </w:rPr>
        <w:t xml:space="preserve">que </w:t>
      </w:r>
      <w:r w:rsidR="000C2EA3" w:rsidRPr="00016A05">
        <w:rPr>
          <w:rFonts w:ascii="Arial" w:hAnsi="Arial" w:cs="Arial"/>
          <w:lang w:val="es-ES"/>
        </w:rPr>
        <w:t>será</w:t>
      </w:r>
      <w:r w:rsidR="00BE2DDF">
        <w:rPr>
          <w:rFonts w:ascii="Arial" w:hAnsi="Arial" w:cs="Arial"/>
          <w:lang w:val="es-ES"/>
        </w:rPr>
        <w:t>n</w:t>
      </w:r>
      <w:r w:rsidR="000C2EA3" w:rsidRPr="00016A05">
        <w:rPr>
          <w:rFonts w:ascii="Arial" w:hAnsi="Arial" w:cs="Arial"/>
          <w:lang w:val="es-ES"/>
        </w:rPr>
        <w:t xml:space="preserve"> </w:t>
      </w:r>
      <w:proofErr w:type="spellStart"/>
      <w:r w:rsidR="000C2EA3" w:rsidRPr="00016A05">
        <w:rPr>
          <w:rFonts w:ascii="Arial" w:hAnsi="Arial" w:cs="Arial"/>
          <w:lang w:val="es-ES"/>
        </w:rPr>
        <w:t>co</w:t>
      </w:r>
      <w:proofErr w:type="spellEnd"/>
      <w:r w:rsidR="000C2EA3" w:rsidRPr="00016A05">
        <w:rPr>
          <w:rFonts w:ascii="Arial" w:hAnsi="Arial" w:cs="Arial"/>
          <w:lang w:val="es-ES"/>
        </w:rPr>
        <w:t>-responsable</w:t>
      </w:r>
      <w:r w:rsidR="00BE2DDF">
        <w:rPr>
          <w:rFonts w:ascii="Arial" w:hAnsi="Arial" w:cs="Arial"/>
          <w:lang w:val="es-ES"/>
        </w:rPr>
        <w:t>s</w:t>
      </w:r>
      <w:r w:rsidR="000C2EA3" w:rsidRPr="00016A05">
        <w:rPr>
          <w:rFonts w:ascii="Arial" w:hAnsi="Arial" w:cs="Arial"/>
          <w:lang w:val="es-ES"/>
        </w:rPr>
        <w:t xml:space="preserve">, en el marco de sus propias normativas internas, del cumplimiento del plan de trabajo propuesto para cada </w:t>
      </w:r>
      <w:r>
        <w:rPr>
          <w:rFonts w:ascii="Arial" w:hAnsi="Arial" w:cs="Arial"/>
          <w:lang w:val="es-ES"/>
        </w:rPr>
        <w:t>estudiante</w:t>
      </w:r>
      <w:r w:rsidR="000C2EA3" w:rsidRPr="00016A05">
        <w:rPr>
          <w:rFonts w:ascii="Arial" w:hAnsi="Arial" w:cs="Arial"/>
          <w:lang w:val="es-ES"/>
        </w:rPr>
        <w:t>;</w:t>
      </w:r>
    </w:p>
    <w:p w:rsidR="00026BEB" w:rsidRDefault="00026BEB" w:rsidP="000C2EA3">
      <w:pPr>
        <w:autoSpaceDE w:val="0"/>
        <w:autoSpaceDN w:val="0"/>
        <w:adjustRightInd w:val="0"/>
        <w:ind w:firstLine="900"/>
        <w:jc w:val="both"/>
        <w:rPr>
          <w:rFonts w:ascii="Arial" w:hAnsi="Arial" w:cs="Arial"/>
          <w:lang w:val="es-ES" w:eastAsia="es-ES"/>
        </w:rPr>
      </w:pPr>
    </w:p>
    <w:p w:rsidR="005F2EE8" w:rsidRDefault="000C2EA3" w:rsidP="000C2EA3">
      <w:pPr>
        <w:autoSpaceDE w:val="0"/>
        <w:autoSpaceDN w:val="0"/>
        <w:adjustRightInd w:val="0"/>
        <w:ind w:firstLine="900"/>
        <w:jc w:val="both"/>
        <w:rPr>
          <w:rFonts w:ascii="Arial" w:hAnsi="Arial" w:cs="Arial"/>
          <w:lang w:val="es-ES" w:eastAsia="es-ES"/>
        </w:rPr>
      </w:pPr>
      <w:r w:rsidRPr="00016A05">
        <w:rPr>
          <w:rFonts w:ascii="Arial" w:hAnsi="Arial" w:cs="Arial"/>
          <w:lang w:val="es-ES" w:eastAsia="es-ES"/>
        </w:rPr>
        <w:t xml:space="preserve">Que </w:t>
      </w:r>
      <w:r w:rsidR="00026BEB">
        <w:rPr>
          <w:rFonts w:ascii="Arial" w:hAnsi="Arial" w:cs="Arial"/>
          <w:lang w:val="es-ES" w:eastAsia="es-ES"/>
        </w:rPr>
        <w:t>la asignación de estímulos se hará sobre la base de las propuestas que l</w:t>
      </w:r>
      <w:r w:rsidR="005F2EE8">
        <w:rPr>
          <w:rFonts w:ascii="Arial" w:hAnsi="Arial" w:cs="Arial"/>
          <w:lang w:val="es-ES" w:eastAsia="es-ES"/>
        </w:rPr>
        <w:t xml:space="preserve">as Instituciones Universitarias, a través de sus Unidades Académicas, </w:t>
      </w:r>
      <w:r w:rsidR="00026BEB">
        <w:rPr>
          <w:rFonts w:ascii="Arial" w:hAnsi="Arial" w:cs="Arial"/>
          <w:lang w:val="es-ES" w:eastAsia="es-ES"/>
        </w:rPr>
        <w:t>realicen</w:t>
      </w:r>
      <w:r w:rsidR="005F2EE8">
        <w:rPr>
          <w:rFonts w:ascii="Arial" w:hAnsi="Arial" w:cs="Arial"/>
          <w:lang w:val="es-ES" w:eastAsia="es-ES"/>
        </w:rPr>
        <w:t xml:space="preserve"> en el marco de la presente convocatoria y que se ajusten a la misma; </w:t>
      </w:r>
    </w:p>
    <w:p w:rsidR="000C2EA3" w:rsidRPr="00016A05" w:rsidRDefault="000C2EA3" w:rsidP="000C2EA3">
      <w:pPr>
        <w:jc w:val="both"/>
        <w:rPr>
          <w:rFonts w:ascii="Arial" w:hAnsi="Arial" w:cs="Arial"/>
          <w:lang w:val="es-ES" w:eastAsia="es-ES"/>
        </w:rPr>
      </w:pPr>
    </w:p>
    <w:p w:rsidR="000C2EA3" w:rsidRDefault="000C2EA3" w:rsidP="009B7318">
      <w:pPr>
        <w:ind w:firstLine="900"/>
        <w:jc w:val="both"/>
        <w:rPr>
          <w:rFonts w:ascii="Arial" w:hAnsi="Arial" w:cs="Arial"/>
          <w:lang w:val="es-ES" w:eastAsia="es-ES"/>
        </w:rPr>
      </w:pPr>
      <w:r w:rsidRPr="00016A05">
        <w:rPr>
          <w:rFonts w:ascii="Arial" w:hAnsi="Arial" w:cs="Arial"/>
          <w:lang w:val="es-ES" w:eastAsia="es-ES"/>
        </w:rPr>
        <w:t>Que el Departamento de Ciencias e Ingeniería de la Computac</w:t>
      </w:r>
      <w:r w:rsidR="009B7318">
        <w:rPr>
          <w:rFonts w:ascii="Arial" w:hAnsi="Arial" w:cs="Arial"/>
          <w:lang w:val="es-ES" w:eastAsia="es-ES"/>
        </w:rPr>
        <w:t>i</w:t>
      </w:r>
      <w:r w:rsidR="00BE2DDF">
        <w:rPr>
          <w:rFonts w:ascii="Arial" w:hAnsi="Arial" w:cs="Arial"/>
          <w:lang w:val="es-ES" w:eastAsia="es-ES"/>
        </w:rPr>
        <w:t>ón creó por resolución CDCIC-081</w:t>
      </w:r>
      <w:r w:rsidR="009B7318">
        <w:rPr>
          <w:rFonts w:ascii="Arial" w:hAnsi="Arial" w:cs="Arial"/>
          <w:lang w:val="es-ES" w:eastAsia="es-ES"/>
        </w:rPr>
        <w:t>/14</w:t>
      </w:r>
      <w:r w:rsidRPr="00016A05">
        <w:rPr>
          <w:rFonts w:ascii="Arial" w:hAnsi="Arial" w:cs="Arial"/>
          <w:lang w:val="es-ES" w:eastAsia="es-ES"/>
        </w:rPr>
        <w:t xml:space="preserve"> una comisión ad hoc responsable </w:t>
      </w:r>
      <w:r w:rsidR="0082488F">
        <w:rPr>
          <w:rFonts w:ascii="Arial" w:hAnsi="Arial" w:cs="Arial"/>
          <w:lang w:val="es-ES" w:eastAsia="es-ES"/>
        </w:rPr>
        <w:t>evaluar</w:t>
      </w:r>
      <w:r w:rsidR="0082488F" w:rsidRPr="0082488F">
        <w:rPr>
          <w:rFonts w:ascii="Arial" w:hAnsi="Arial" w:cs="Arial"/>
          <w:lang w:val="es-ES" w:eastAsia="es-ES"/>
        </w:rPr>
        <w:t xml:space="preserve"> las presentaciones de los postulantes a la Convocatoria 2015 “PROYECTO DE ESTÍMULO A LA GRADUACIÓN DE ESTUDIANTES AVANZADOS DE CARRERAS DE INGENIERÍA (ΔG)” </w:t>
      </w:r>
      <w:r w:rsidR="009B7318">
        <w:rPr>
          <w:rFonts w:ascii="Arial" w:hAnsi="Arial" w:cs="Arial"/>
          <w:lang w:val="es-ES" w:eastAsia="es-ES"/>
        </w:rPr>
        <w:t>y recomendar</w:t>
      </w:r>
      <w:r w:rsidR="009B7318" w:rsidRPr="009B7318">
        <w:rPr>
          <w:rFonts w:ascii="Arial" w:hAnsi="Arial" w:cs="Arial"/>
          <w:lang w:val="es-ES" w:eastAsia="es-ES"/>
        </w:rPr>
        <w:t xml:space="preserve"> un orde</w:t>
      </w:r>
      <w:r w:rsidR="003645BB">
        <w:rPr>
          <w:rFonts w:ascii="Arial" w:hAnsi="Arial" w:cs="Arial"/>
          <w:lang w:val="es-ES" w:eastAsia="es-ES"/>
        </w:rPr>
        <w:t xml:space="preserve">n de méritos </w:t>
      </w:r>
      <w:r w:rsidR="0082488F">
        <w:rPr>
          <w:rFonts w:ascii="Arial" w:hAnsi="Arial" w:cs="Arial"/>
          <w:lang w:val="es-ES" w:eastAsia="es-ES"/>
        </w:rPr>
        <w:t>entre los mismos</w:t>
      </w:r>
      <w:r w:rsidR="00C426E7" w:rsidRPr="00C426E7">
        <w:rPr>
          <w:rFonts w:ascii="Arial" w:hAnsi="Arial" w:cs="Arial"/>
          <w:szCs w:val="20"/>
          <w:lang w:val="es-ES" w:eastAsia="es-ES"/>
        </w:rPr>
        <w:t xml:space="preserve"> </w:t>
      </w:r>
      <w:r w:rsidR="00C426E7" w:rsidRPr="00C426E7">
        <w:rPr>
          <w:rFonts w:ascii="Arial" w:hAnsi="Arial" w:cs="Arial"/>
          <w:lang w:val="es-ES" w:eastAsia="es-ES"/>
        </w:rPr>
        <w:t>en función de sus antecedentes</w:t>
      </w:r>
      <w:r w:rsidR="003645BB">
        <w:rPr>
          <w:rFonts w:ascii="Arial" w:hAnsi="Arial" w:cs="Arial"/>
          <w:lang w:val="es-ES" w:eastAsia="es-ES"/>
        </w:rPr>
        <w:t xml:space="preserve">; </w:t>
      </w:r>
    </w:p>
    <w:p w:rsidR="003645BB" w:rsidRDefault="003645BB" w:rsidP="009B7318">
      <w:pPr>
        <w:ind w:firstLine="900"/>
        <w:jc w:val="both"/>
        <w:rPr>
          <w:rFonts w:ascii="Arial" w:hAnsi="Arial" w:cs="Arial"/>
          <w:lang w:val="es-ES" w:eastAsia="es-ES"/>
        </w:rPr>
      </w:pPr>
    </w:p>
    <w:p w:rsidR="00445DAB" w:rsidRDefault="003645BB" w:rsidP="00BE2DDF">
      <w:pPr>
        <w:ind w:firstLine="900"/>
        <w:jc w:val="both"/>
        <w:rPr>
          <w:rFonts w:ascii="Arial" w:hAnsi="Arial" w:cs="Arial"/>
          <w:bCs/>
          <w:lang w:val="es-ES" w:eastAsia="es-ES"/>
        </w:rPr>
      </w:pPr>
      <w:r>
        <w:rPr>
          <w:rFonts w:ascii="Arial" w:hAnsi="Arial" w:cs="Arial"/>
          <w:lang w:val="es-ES" w:eastAsia="es-ES"/>
        </w:rPr>
        <w:t xml:space="preserve">Que mediante dicha resolución se aprobaron los </w:t>
      </w:r>
      <w:r w:rsidRPr="009D6068">
        <w:rPr>
          <w:rFonts w:ascii="Arial" w:hAnsi="Arial" w:cs="Arial"/>
          <w:b/>
          <w:bCs/>
          <w:lang w:val="es-ES" w:eastAsia="es-ES"/>
        </w:rPr>
        <w:t>Criterios de Elegibilidad</w:t>
      </w:r>
      <w:r w:rsidR="00801D62">
        <w:rPr>
          <w:rFonts w:ascii="Arial" w:hAnsi="Arial" w:cs="Arial"/>
          <w:b/>
          <w:bCs/>
          <w:lang w:val="es-ES" w:eastAsia="es-ES"/>
        </w:rPr>
        <w:t xml:space="preserve"> </w:t>
      </w:r>
      <w:r w:rsidR="00801D62" w:rsidRPr="00C426E7">
        <w:rPr>
          <w:rFonts w:ascii="Arial" w:hAnsi="Arial" w:cs="Arial"/>
          <w:bCs/>
          <w:lang w:val="es-ES" w:eastAsia="es-ES"/>
        </w:rPr>
        <w:t xml:space="preserve">para </w:t>
      </w:r>
      <w:r w:rsidR="00C426E7">
        <w:rPr>
          <w:rFonts w:ascii="Arial" w:hAnsi="Arial" w:cs="Arial"/>
          <w:bCs/>
          <w:lang w:val="es-ES" w:eastAsia="es-ES"/>
        </w:rPr>
        <w:t xml:space="preserve">realizar la selección de los alumnos que cumplen con </w:t>
      </w:r>
      <w:r>
        <w:rPr>
          <w:rFonts w:ascii="Arial" w:hAnsi="Arial" w:cs="Arial"/>
          <w:bCs/>
          <w:lang w:val="es-ES" w:eastAsia="es-ES"/>
        </w:rPr>
        <w:t>lo establecido en las bases de la</w:t>
      </w:r>
      <w:r w:rsidR="00BE2DDF">
        <w:rPr>
          <w:rFonts w:ascii="Arial" w:hAnsi="Arial" w:cs="Arial"/>
          <w:bCs/>
          <w:lang w:val="es-ES" w:eastAsia="es-ES"/>
        </w:rPr>
        <w:t xml:space="preserve"> presente</w:t>
      </w:r>
      <w:r>
        <w:rPr>
          <w:rFonts w:ascii="Arial" w:hAnsi="Arial" w:cs="Arial"/>
          <w:bCs/>
          <w:lang w:val="es-ES" w:eastAsia="es-ES"/>
        </w:rPr>
        <w:t xml:space="preserve"> convocatoria</w:t>
      </w:r>
      <w:r w:rsidR="00C426E7">
        <w:rPr>
          <w:rFonts w:ascii="Arial" w:hAnsi="Arial" w:cs="Arial"/>
          <w:bCs/>
          <w:lang w:val="es-ES" w:eastAsia="es-ES"/>
        </w:rPr>
        <w:t xml:space="preserve">; </w:t>
      </w:r>
    </w:p>
    <w:p w:rsidR="00445DAB" w:rsidRDefault="00445DAB" w:rsidP="00BE2DDF">
      <w:pPr>
        <w:ind w:firstLine="900"/>
        <w:jc w:val="both"/>
        <w:rPr>
          <w:rFonts w:ascii="Arial" w:hAnsi="Arial" w:cs="Arial"/>
          <w:bCs/>
          <w:lang w:val="es-ES" w:eastAsia="es-ES"/>
        </w:rPr>
      </w:pPr>
    </w:p>
    <w:p w:rsidR="00445DAB" w:rsidRDefault="003645BB" w:rsidP="00445DAB">
      <w:pPr>
        <w:ind w:firstLine="900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bCs/>
          <w:lang w:val="es-ES" w:eastAsia="es-ES"/>
        </w:rPr>
        <w:t xml:space="preserve"> </w:t>
      </w:r>
      <w:r w:rsidR="00445DAB" w:rsidRPr="00A658EE">
        <w:rPr>
          <w:rFonts w:ascii="Arial" w:hAnsi="Arial" w:cs="Arial"/>
          <w:lang w:val="es-ES" w:eastAsia="es-ES"/>
        </w:rPr>
        <w:t>Que dicha comisión ad hoc</w:t>
      </w:r>
      <w:r w:rsidR="00445DAB">
        <w:rPr>
          <w:rFonts w:ascii="Arial" w:hAnsi="Arial" w:cs="Arial"/>
          <w:lang w:val="es-ES" w:eastAsia="es-ES"/>
        </w:rPr>
        <w:t xml:space="preserve"> propuso un orden de prioridad entre los postulantes que </w:t>
      </w:r>
      <w:r w:rsidR="00445DAB">
        <w:rPr>
          <w:rFonts w:ascii="Arial" w:hAnsi="Arial" w:cs="Arial"/>
          <w:lang w:val="es-ES_tradnl" w:eastAsia="es-ES"/>
        </w:rPr>
        <w:t xml:space="preserve">cumplían </w:t>
      </w:r>
      <w:r w:rsidR="00445DAB" w:rsidRPr="00C426E7">
        <w:rPr>
          <w:rFonts w:ascii="Arial" w:hAnsi="Arial" w:cs="Arial"/>
          <w:lang w:val="es-ES_tradnl" w:eastAsia="es-ES"/>
        </w:rPr>
        <w:t>con los lineamientos y requerimientos dispuestos</w:t>
      </w:r>
      <w:r w:rsidR="00445DAB">
        <w:rPr>
          <w:rFonts w:ascii="Arial" w:hAnsi="Arial" w:cs="Arial"/>
          <w:lang w:val="es-ES_tradnl" w:eastAsia="es-ES"/>
        </w:rPr>
        <w:t xml:space="preserve">, de acuerdo a la siguiente metodología: </w:t>
      </w:r>
    </w:p>
    <w:p w:rsidR="00445DAB" w:rsidRDefault="00445DAB" w:rsidP="00445DAB">
      <w:pPr>
        <w:jc w:val="both"/>
        <w:rPr>
          <w:rFonts w:ascii="Arial" w:hAnsi="Arial" w:cs="Arial"/>
          <w:lang w:val="es-ES" w:eastAsia="es-ES"/>
        </w:rPr>
      </w:pPr>
    </w:p>
    <w:p w:rsidR="00445DAB" w:rsidRPr="003D1494" w:rsidRDefault="00445DAB" w:rsidP="00445DAB">
      <w:pPr>
        <w:numPr>
          <w:ilvl w:val="0"/>
          <w:numId w:val="5"/>
        </w:numPr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Se</w:t>
      </w:r>
      <w:r w:rsidRPr="003D1494">
        <w:rPr>
          <w:rFonts w:ascii="Arial" w:hAnsi="Arial" w:cs="Arial"/>
          <w:lang w:val="es-ES_tradnl" w:eastAsia="es-ES"/>
        </w:rPr>
        <w:t xml:space="preserve"> ordenó a los alumnos en orden ascendente por fecha de ingreso (quien ingresó antes va primero).</w:t>
      </w:r>
    </w:p>
    <w:p w:rsidR="00445DAB" w:rsidRPr="003D1494" w:rsidRDefault="00445DAB" w:rsidP="00445DAB">
      <w:pPr>
        <w:numPr>
          <w:ilvl w:val="0"/>
          <w:numId w:val="5"/>
        </w:numPr>
        <w:jc w:val="both"/>
        <w:rPr>
          <w:rFonts w:ascii="Arial" w:hAnsi="Arial" w:cs="Arial"/>
          <w:lang w:val="es-ES_tradnl" w:eastAsia="es-ES"/>
        </w:rPr>
      </w:pPr>
      <w:r w:rsidRPr="003D1494">
        <w:rPr>
          <w:rFonts w:ascii="Arial" w:hAnsi="Arial" w:cs="Arial"/>
          <w:lang w:val="es-ES_tradnl" w:eastAsia="es-ES"/>
        </w:rPr>
        <w:t>Ante coincidencia en la fecha de ingreso, se los ordenó ascendentemente por fecha de último examen rendido (quien rindió antes, va primero).</w:t>
      </w:r>
    </w:p>
    <w:p w:rsidR="00445DAB" w:rsidRDefault="00445DAB" w:rsidP="00445DAB">
      <w:pPr>
        <w:numPr>
          <w:ilvl w:val="0"/>
          <w:numId w:val="5"/>
        </w:numPr>
        <w:jc w:val="both"/>
        <w:rPr>
          <w:rFonts w:ascii="Arial" w:hAnsi="Arial" w:cs="Arial"/>
          <w:lang w:val="es-ES_tradnl" w:eastAsia="es-ES"/>
        </w:rPr>
      </w:pPr>
      <w:r w:rsidRPr="003D1494">
        <w:rPr>
          <w:rFonts w:ascii="Arial" w:hAnsi="Arial" w:cs="Arial"/>
          <w:lang w:val="es-ES_tradnl" w:eastAsia="es-ES"/>
        </w:rPr>
        <w:t>Ante coincidencia de último examen rendido, se los ordenó ascendentemente por el grado de avance de la carrera (a quien le</w:t>
      </w:r>
      <w:r>
        <w:rPr>
          <w:rFonts w:ascii="Arial" w:hAnsi="Arial" w:cs="Arial"/>
          <w:lang w:val="es-ES_tradnl" w:eastAsia="es-ES"/>
        </w:rPr>
        <w:t xml:space="preserve"> falta más materias va primero); </w:t>
      </w:r>
    </w:p>
    <w:p w:rsidR="00445DAB" w:rsidRPr="0095136D" w:rsidRDefault="00445DAB" w:rsidP="00445DAB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F15DA6" w:rsidRDefault="00F15DA6" w:rsidP="00BE2DDF">
      <w:pPr>
        <w:ind w:firstLine="900"/>
        <w:jc w:val="both"/>
        <w:rPr>
          <w:rFonts w:ascii="Arial" w:hAnsi="Arial" w:cs="Arial"/>
          <w:lang w:val="es-ES" w:eastAsia="es-ES"/>
        </w:rPr>
      </w:pPr>
    </w:p>
    <w:p w:rsidR="00445DAB" w:rsidRDefault="00445DAB" w:rsidP="00445DAB">
      <w:pPr>
        <w:jc w:val="both"/>
        <w:rPr>
          <w:rFonts w:ascii="Arial" w:hAnsi="Arial" w:cs="Arial"/>
          <w:b/>
          <w:lang w:val="es-ES" w:eastAsia="es-ES"/>
        </w:rPr>
      </w:pPr>
    </w:p>
    <w:p w:rsidR="00445DAB" w:rsidRDefault="00445DAB" w:rsidP="00445DAB">
      <w:pPr>
        <w:jc w:val="both"/>
        <w:rPr>
          <w:rFonts w:ascii="Arial" w:hAnsi="Arial" w:cs="Arial"/>
          <w:b/>
          <w:lang w:val="es-ES" w:eastAsia="es-ES"/>
        </w:rPr>
      </w:pPr>
    </w:p>
    <w:p w:rsidR="00445DAB" w:rsidRPr="0082488F" w:rsidRDefault="00445DAB" w:rsidP="00445DAB">
      <w:pPr>
        <w:jc w:val="both"/>
        <w:rPr>
          <w:rFonts w:ascii="Arial" w:hAnsi="Arial" w:cs="Arial"/>
          <w:b/>
          <w:lang w:val="es-ES" w:eastAsia="es-ES"/>
        </w:rPr>
      </w:pPr>
      <w:r w:rsidRPr="0082488F">
        <w:rPr>
          <w:rFonts w:ascii="Arial" w:hAnsi="Arial" w:cs="Arial"/>
          <w:b/>
          <w:lang w:val="es-ES" w:eastAsia="es-ES"/>
        </w:rPr>
        <w:lastRenderedPageBreak/>
        <w:t>///CDCIC-084/15</w:t>
      </w:r>
    </w:p>
    <w:p w:rsidR="00FB264C" w:rsidRPr="00016A05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016A05">
        <w:rPr>
          <w:rFonts w:ascii="Arial" w:hAnsi="Arial" w:cs="Arial"/>
          <w:sz w:val="24"/>
          <w:szCs w:val="24"/>
          <w:lang w:val="es-ES"/>
        </w:rPr>
        <w:t>POR ELLO,</w:t>
      </w:r>
    </w:p>
    <w:p w:rsidR="00D217A0" w:rsidRPr="00016A05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 w:cs="Arial"/>
          <w:b/>
          <w:lang w:val="es-AR"/>
        </w:rPr>
      </w:pPr>
      <w:r w:rsidRPr="00016A05">
        <w:rPr>
          <w:rFonts w:ascii="Arial" w:hAnsi="Arial" w:cs="Arial"/>
          <w:lang w:val="es-ES"/>
        </w:rPr>
        <w:tab/>
      </w:r>
      <w:r w:rsidRPr="00016A05">
        <w:rPr>
          <w:rFonts w:ascii="Arial" w:hAnsi="Arial" w:cs="Arial"/>
          <w:b/>
          <w:lang w:val="es-AR"/>
        </w:rPr>
        <w:t>El Consejo Departamental de Ciencias e Ingeniería de la Comp</w:t>
      </w:r>
      <w:r w:rsidR="00025C73" w:rsidRPr="00016A05">
        <w:rPr>
          <w:rFonts w:ascii="Arial" w:hAnsi="Arial" w:cs="Arial"/>
          <w:b/>
          <w:lang w:val="es-AR"/>
        </w:rPr>
        <w:t xml:space="preserve">utación en su reunión de fecha </w:t>
      </w:r>
      <w:r w:rsidR="00BE2DDF">
        <w:rPr>
          <w:rFonts w:ascii="Arial" w:hAnsi="Arial" w:cs="Arial"/>
          <w:b/>
          <w:lang w:val="es-AR"/>
        </w:rPr>
        <w:t>28</w:t>
      </w:r>
      <w:r w:rsidR="000D4172" w:rsidRPr="00016A05">
        <w:rPr>
          <w:rFonts w:ascii="Arial" w:hAnsi="Arial" w:cs="Arial"/>
          <w:b/>
          <w:lang w:val="es-AR"/>
        </w:rPr>
        <w:t xml:space="preserve"> </w:t>
      </w:r>
      <w:r w:rsidR="00104E1C" w:rsidRPr="00016A05">
        <w:rPr>
          <w:rFonts w:ascii="Arial" w:hAnsi="Arial" w:cs="Arial"/>
          <w:b/>
          <w:lang w:val="es-AR"/>
        </w:rPr>
        <w:t>de</w:t>
      </w:r>
      <w:r w:rsidR="00DB5779" w:rsidRPr="00016A05">
        <w:rPr>
          <w:rFonts w:ascii="Arial" w:hAnsi="Arial" w:cs="Arial"/>
          <w:b/>
          <w:lang w:val="es-AR"/>
        </w:rPr>
        <w:t xml:space="preserve"> </w:t>
      </w:r>
      <w:r w:rsidR="00BE2DDF">
        <w:rPr>
          <w:rFonts w:ascii="Arial" w:hAnsi="Arial" w:cs="Arial"/>
          <w:b/>
          <w:lang w:val="es-AR"/>
        </w:rPr>
        <w:t>mayo</w:t>
      </w:r>
      <w:r w:rsidR="00104E1C" w:rsidRPr="00016A05">
        <w:rPr>
          <w:rFonts w:ascii="Arial" w:hAnsi="Arial" w:cs="Arial"/>
          <w:b/>
          <w:lang w:val="es-AR"/>
        </w:rPr>
        <w:t xml:space="preserve"> </w:t>
      </w:r>
      <w:r w:rsidRPr="00016A05">
        <w:rPr>
          <w:rFonts w:ascii="Arial" w:hAnsi="Arial" w:cs="Arial"/>
          <w:b/>
          <w:lang w:val="es-AR"/>
        </w:rPr>
        <w:t xml:space="preserve">de </w:t>
      </w:r>
      <w:r w:rsidR="00BE2DDF">
        <w:rPr>
          <w:rFonts w:ascii="Arial" w:hAnsi="Arial" w:cs="Arial"/>
          <w:b/>
          <w:lang w:val="es-AR"/>
        </w:rPr>
        <w:t>2015</w:t>
      </w:r>
      <w:r w:rsidR="00652632" w:rsidRPr="00016A05">
        <w:rPr>
          <w:rFonts w:ascii="Arial" w:hAnsi="Arial" w:cs="Arial"/>
          <w:b/>
          <w:lang w:val="es-AR"/>
        </w:rPr>
        <w:t xml:space="preserve"> por unanimidad</w:t>
      </w:r>
    </w:p>
    <w:p w:rsidR="00AD2526" w:rsidRPr="00016A05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 w:cs="Arial"/>
          <w:b/>
          <w:lang w:val="es-AR"/>
        </w:rPr>
      </w:pPr>
      <w:r w:rsidRPr="00016A05">
        <w:rPr>
          <w:rFonts w:ascii="Arial" w:hAnsi="Arial" w:cs="Arial"/>
          <w:b/>
          <w:lang w:val="es-AR"/>
        </w:rPr>
        <w:t xml:space="preserve">                  </w:t>
      </w:r>
    </w:p>
    <w:p w:rsidR="00FB264C" w:rsidRPr="00016A05" w:rsidRDefault="00FB264C" w:rsidP="00DB5779">
      <w:pPr>
        <w:pStyle w:val="Ttulo2"/>
        <w:spacing w:line="260" w:lineRule="exact"/>
        <w:rPr>
          <w:rFonts w:ascii="Arial" w:hAnsi="Arial" w:cs="Arial"/>
          <w:szCs w:val="24"/>
          <w:lang w:val="es-ES"/>
        </w:rPr>
      </w:pPr>
      <w:r w:rsidRPr="00016A05">
        <w:rPr>
          <w:rFonts w:ascii="Arial" w:hAnsi="Arial" w:cs="Arial"/>
          <w:szCs w:val="24"/>
          <w:lang w:val="es-ES"/>
        </w:rPr>
        <w:t>RESUELVE:</w:t>
      </w:r>
    </w:p>
    <w:p w:rsidR="00D8465E" w:rsidRPr="00016A05" w:rsidRDefault="00D8465E" w:rsidP="00DB5779">
      <w:pPr>
        <w:spacing w:line="260" w:lineRule="exact"/>
        <w:rPr>
          <w:rFonts w:ascii="Arial" w:hAnsi="Arial" w:cs="Arial"/>
          <w:lang w:val="es-ES"/>
        </w:rPr>
      </w:pPr>
    </w:p>
    <w:p w:rsidR="0082488F" w:rsidRDefault="00FB264C" w:rsidP="00575A96">
      <w:pPr>
        <w:jc w:val="both"/>
        <w:rPr>
          <w:rFonts w:ascii="Arial" w:hAnsi="Arial" w:cs="Arial"/>
          <w:lang w:val="es-ES" w:eastAsia="es-ES"/>
        </w:rPr>
      </w:pPr>
      <w:r w:rsidRPr="00016A05">
        <w:rPr>
          <w:rFonts w:ascii="Arial" w:hAnsi="Arial" w:cs="Arial"/>
          <w:b/>
          <w:lang w:val="es-ES"/>
        </w:rPr>
        <w:t>Art. 1</w:t>
      </w:r>
      <w:r w:rsidR="00092F54" w:rsidRPr="00016A05">
        <w:rPr>
          <w:rFonts w:ascii="Arial" w:hAnsi="Arial" w:cs="Arial"/>
          <w:b/>
          <w:lang w:val="es-ES"/>
        </w:rPr>
        <w:t>º</w:t>
      </w:r>
      <w:r w:rsidRPr="00016A05">
        <w:rPr>
          <w:rFonts w:ascii="Arial" w:hAnsi="Arial" w:cs="Arial"/>
          <w:b/>
          <w:lang w:val="es-ES"/>
        </w:rPr>
        <w:t>).-</w:t>
      </w:r>
      <w:r w:rsidR="009C585B" w:rsidRPr="00016A05">
        <w:rPr>
          <w:rFonts w:ascii="Arial" w:hAnsi="Arial" w:cs="Arial"/>
          <w:lang w:val="es-ES"/>
        </w:rPr>
        <w:t xml:space="preserve"> </w:t>
      </w:r>
      <w:r w:rsidR="00575A96" w:rsidRPr="00575A96">
        <w:rPr>
          <w:rFonts w:ascii="Arial" w:hAnsi="Arial" w:cs="Arial"/>
          <w:lang w:val="es-ES" w:eastAsia="es-ES"/>
        </w:rPr>
        <w:t xml:space="preserve">Aprobar </w:t>
      </w:r>
      <w:r w:rsidR="00575A96">
        <w:rPr>
          <w:rFonts w:ascii="Arial" w:hAnsi="Arial" w:cs="Arial"/>
          <w:lang w:val="es-ES" w:eastAsia="es-ES"/>
        </w:rPr>
        <w:t xml:space="preserve">el siguiente Orden de Méritos </w:t>
      </w:r>
      <w:r w:rsidR="00890EB6">
        <w:rPr>
          <w:rFonts w:ascii="Arial" w:hAnsi="Arial" w:cs="Arial"/>
          <w:lang w:val="es-ES" w:eastAsia="es-ES"/>
        </w:rPr>
        <w:t>de</w:t>
      </w:r>
      <w:r w:rsidR="00575A96">
        <w:rPr>
          <w:rFonts w:ascii="Arial" w:hAnsi="Arial" w:cs="Arial"/>
          <w:lang w:val="es-ES" w:eastAsia="es-ES"/>
        </w:rPr>
        <w:t xml:space="preserve"> </w:t>
      </w:r>
      <w:r w:rsidR="00890EB6">
        <w:rPr>
          <w:rFonts w:ascii="Arial" w:hAnsi="Arial" w:cs="Arial"/>
          <w:lang w:val="es-ES" w:eastAsia="es-ES"/>
        </w:rPr>
        <w:t>los postulantes a la Convocatoria</w:t>
      </w:r>
      <w:r w:rsidR="00BE2DDF">
        <w:rPr>
          <w:rFonts w:ascii="Arial" w:hAnsi="Arial" w:cs="Arial"/>
          <w:lang w:val="es-ES" w:eastAsia="es-ES"/>
        </w:rPr>
        <w:t xml:space="preserve"> 2015 </w:t>
      </w:r>
      <w:r w:rsidR="00890EB6" w:rsidRPr="00890EB6">
        <w:rPr>
          <w:rFonts w:ascii="Arial" w:hAnsi="Arial" w:cs="Arial"/>
          <w:lang w:val="es-ES" w:eastAsia="es-ES"/>
        </w:rPr>
        <w:t xml:space="preserve">“PROYECTO DE ESTÍMULO </w:t>
      </w:r>
      <w:r w:rsidR="00BE2DDF">
        <w:rPr>
          <w:rFonts w:ascii="Arial" w:hAnsi="Arial" w:cs="Arial"/>
          <w:lang w:val="es-ES" w:eastAsia="es-ES"/>
        </w:rPr>
        <w:t>A LA GRADUACIÓN DE ESTUDIANTES AVANZADOS D</w:t>
      </w:r>
      <w:r w:rsidR="00890EB6" w:rsidRPr="00890EB6">
        <w:rPr>
          <w:rFonts w:ascii="Arial" w:hAnsi="Arial" w:cs="Arial"/>
          <w:lang w:val="es-ES" w:eastAsia="es-ES"/>
        </w:rPr>
        <w:t>E</w:t>
      </w:r>
      <w:r w:rsidR="00890EB6">
        <w:rPr>
          <w:rFonts w:ascii="Arial" w:hAnsi="Arial" w:cs="Arial"/>
          <w:lang w:val="es-ES" w:eastAsia="es-ES"/>
        </w:rPr>
        <w:t xml:space="preserve"> CARRERAS DE INGENIERÍA (ΔG)”, </w:t>
      </w:r>
      <w:r w:rsidR="00890EB6" w:rsidRPr="00890EB6">
        <w:rPr>
          <w:rFonts w:ascii="Arial" w:hAnsi="Arial" w:cs="Arial"/>
          <w:lang w:val="es-ES" w:eastAsia="es-ES"/>
        </w:rPr>
        <w:t>en el marco del Plan Estratégico de Formación de Ingenieros 2012-2016 (PEFI 2016)</w:t>
      </w:r>
      <w:r w:rsidR="00445DAB">
        <w:rPr>
          <w:rFonts w:ascii="Arial" w:hAnsi="Arial" w:cs="Arial"/>
          <w:lang w:val="es-ES" w:eastAsia="es-ES"/>
        </w:rPr>
        <w:t>.-</w:t>
      </w:r>
    </w:p>
    <w:p w:rsidR="0082488F" w:rsidRDefault="0082488F" w:rsidP="00575A96">
      <w:pPr>
        <w:jc w:val="both"/>
        <w:rPr>
          <w:rFonts w:ascii="Arial" w:hAnsi="Arial" w:cs="Arial"/>
          <w:lang w:val="es-ES" w:eastAsia="es-ES"/>
        </w:rPr>
      </w:pPr>
    </w:p>
    <w:p w:rsidR="003455F6" w:rsidRDefault="003455F6" w:rsidP="00575A96">
      <w:pPr>
        <w:jc w:val="both"/>
        <w:rPr>
          <w:rFonts w:ascii="Arial" w:hAnsi="Arial" w:cs="Arial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1526"/>
        <w:gridCol w:w="4252"/>
      </w:tblGrid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3455F6" w:rsidRPr="00445DAB" w:rsidRDefault="003455F6" w:rsidP="009453E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AR" w:eastAsia="es-ES"/>
              </w:rPr>
            </w:pPr>
            <w:r w:rsidRPr="00445DAB">
              <w:rPr>
                <w:rFonts w:ascii="Arial" w:hAnsi="Arial" w:cs="Arial"/>
                <w:b/>
                <w:bCs/>
                <w:sz w:val="22"/>
                <w:szCs w:val="22"/>
                <w:lang w:val="es-AR" w:eastAsia="es-ES"/>
              </w:rPr>
              <w:t>Nro. de Orden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3455F6" w:rsidRPr="00445DAB" w:rsidRDefault="003455F6" w:rsidP="009453E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AR" w:eastAsia="es-ES"/>
              </w:rPr>
            </w:pPr>
            <w:r w:rsidRPr="00445DAB">
              <w:rPr>
                <w:rFonts w:ascii="Arial" w:hAnsi="Arial" w:cs="Arial"/>
                <w:b/>
                <w:bCs/>
                <w:sz w:val="22"/>
                <w:szCs w:val="22"/>
                <w:lang w:val="es-AR" w:eastAsia="es-ES"/>
              </w:rPr>
              <w:t>Legajo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455F6" w:rsidRPr="00445DAB" w:rsidRDefault="003455F6" w:rsidP="009453E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AR" w:eastAsia="es-ES"/>
              </w:rPr>
            </w:pPr>
            <w:r w:rsidRPr="00445DAB">
              <w:rPr>
                <w:rFonts w:ascii="Arial" w:hAnsi="Arial" w:cs="Arial"/>
                <w:b/>
                <w:bCs/>
                <w:sz w:val="22"/>
                <w:szCs w:val="22"/>
                <w:lang w:val="es-AR" w:eastAsia="es-ES"/>
              </w:rPr>
              <w:t>Apellido y Nombre</w:t>
            </w:r>
          </w:p>
        </w:tc>
      </w:tr>
      <w:tr w:rsidR="00445DAB" w:rsidRPr="009453E1" w:rsidTr="00ED52A3">
        <w:trPr>
          <w:jc w:val="center"/>
        </w:trPr>
        <w:tc>
          <w:tcPr>
            <w:tcW w:w="1526" w:type="dxa"/>
            <w:shd w:val="clear" w:color="auto" w:fill="auto"/>
          </w:tcPr>
          <w:p w:rsidR="00445DAB" w:rsidRPr="00445DAB" w:rsidRDefault="00445DAB" w:rsidP="009453E1">
            <w:pPr>
              <w:jc w:val="center"/>
              <w:rPr>
                <w:rFonts w:ascii="Arial" w:hAnsi="Arial" w:cs="Arial"/>
                <w:bCs/>
                <w:lang w:val="es-AR" w:eastAsia="es-ES"/>
              </w:rPr>
            </w:pPr>
            <w:r w:rsidRPr="00445DAB">
              <w:rPr>
                <w:rFonts w:ascii="Arial" w:hAnsi="Arial" w:cs="Arial"/>
                <w:bCs/>
                <w:lang w:val="es-AR" w:eastAsia="es-ES"/>
              </w:rPr>
              <w:t>1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445DAB" w:rsidRPr="00445DAB" w:rsidRDefault="00445DAB" w:rsidP="00445DAB">
            <w:pPr>
              <w:jc w:val="center"/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43919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445DAB" w:rsidRPr="00445DAB" w:rsidRDefault="00445DAB">
            <w:pPr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BULNES, Guillermo Maximiliano</w:t>
            </w:r>
          </w:p>
        </w:tc>
      </w:tr>
      <w:tr w:rsidR="00445DAB" w:rsidRPr="009453E1" w:rsidTr="00ED52A3">
        <w:trPr>
          <w:jc w:val="center"/>
        </w:trPr>
        <w:tc>
          <w:tcPr>
            <w:tcW w:w="1526" w:type="dxa"/>
            <w:shd w:val="clear" w:color="auto" w:fill="auto"/>
          </w:tcPr>
          <w:p w:rsidR="00445DAB" w:rsidRPr="00445DAB" w:rsidRDefault="00445DAB" w:rsidP="009453E1">
            <w:pPr>
              <w:jc w:val="center"/>
              <w:rPr>
                <w:rFonts w:ascii="Arial" w:hAnsi="Arial" w:cs="Arial"/>
                <w:bCs/>
                <w:lang w:val="es-AR" w:eastAsia="es-ES"/>
              </w:rPr>
            </w:pPr>
            <w:r w:rsidRPr="00445DAB">
              <w:rPr>
                <w:rFonts w:ascii="Arial" w:hAnsi="Arial" w:cs="Arial"/>
                <w:bCs/>
                <w:lang w:val="es-AR" w:eastAsia="es-ES"/>
              </w:rPr>
              <w:t>2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445DAB" w:rsidRPr="00445DAB" w:rsidRDefault="00445DAB" w:rsidP="00445DAB">
            <w:pPr>
              <w:jc w:val="center"/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55528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445DAB" w:rsidRPr="00445DAB" w:rsidRDefault="00445DAB">
            <w:pPr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ALDANA, Mariana Silvina</w:t>
            </w:r>
          </w:p>
        </w:tc>
      </w:tr>
      <w:tr w:rsidR="00445DAB" w:rsidRPr="009453E1" w:rsidTr="00ED52A3">
        <w:trPr>
          <w:jc w:val="center"/>
        </w:trPr>
        <w:tc>
          <w:tcPr>
            <w:tcW w:w="1526" w:type="dxa"/>
            <w:shd w:val="clear" w:color="auto" w:fill="auto"/>
          </w:tcPr>
          <w:p w:rsidR="00445DAB" w:rsidRPr="00445DAB" w:rsidRDefault="00445DAB" w:rsidP="009453E1">
            <w:pPr>
              <w:jc w:val="center"/>
              <w:rPr>
                <w:rFonts w:ascii="Arial" w:hAnsi="Arial" w:cs="Arial"/>
                <w:bCs/>
                <w:lang w:val="es-AR" w:eastAsia="es-ES"/>
              </w:rPr>
            </w:pPr>
            <w:r w:rsidRPr="00445DAB">
              <w:rPr>
                <w:rFonts w:ascii="Arial" w:hAnsi="Arial" w:cs="Arial"/>
                <w:bCs/>
                <w:lang w:val="es-AR" w:eastAsia="es-ES"/>
              </w:rPr>
              <w:t>3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445DAB" w:rsidRPr="00445DAB" w:rsidRDefault="00445DAB" w:rsidP="00445DAB">
            <w:pPr>
              <w:jc w:val="center"/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56129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445DAB" w:rsidRPr="00445DAB" w:rsidRDefault="00445DAB">
            <w:pPr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ZWENGER, Gustavo Alberto</w:t>
            </w:r>
          </w:p>
        </w:tc>
      </w:tr>
      <w:tr w:rsidR="00445DAB" w:rsidRPr="009453E1" w:rsidTr="00ED52A3">
        <w:trPr>
          <w:jc w:val="center"/>
        </w:trPr>
        <w:tc>
          <w:tcPr>
            <w:tcW w:w="1526" w:type="dxa"/>
            <w:shd w:val="clear" w:color="auto" w:fill="auto"/>
          </w:tcPr>
          <w:p w:rsidR="00445DAB" w:rsidRPr="00445DAB" w:rsidRDefault="00445DAB" w:rsidP="009453E1">
            <w:pPr>
              <w:jc w:val="center"/>
              <w:rPr>
                <w:rFonts w:ascii="Arial" w:hAnsi="Arial" w:cs="Arial"/>
                <w:bCs/>
                <w:lang w:val="es-AR" w:eastAsia="es-ES"/>
              </w:rPr>
            </w:pPr>
            <w:r w:rsidRPr="00445DAB">
              <w:rPr>
                <w:rFonts w:ascii="Arial" w:hAnsi="Arial" w:cs="Arial"/>
                <w:bCs/>
                <w:lang w:val="es-AR" w:eastAsia="es-ES"/>
              </w:rPr>
              <w:t>4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445DAB" w:rsidRPr="00445DAB" w:rsidRDefault="00445DAB" w:rsidP="00445DAB">
            <w:pPr>
              <w:jc w:val="center"/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54774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445DAB" w:rsidRPr="00445DAB" w:rsidRDefault="00445DAB">
            <w:pPr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CONSTANTIN , Fabricio Damián</w:t>
            </w:r>
          </w:p>
        </w:tc>
      </w:tr>
      <w:tr w:rsidR="00445DAB" w:rsidRPr="009453E1" w:rsidTr="00ED52A3">
        <w:trPr>
          <w:jc w:val="center"/>
        </w:trPr>
        <w:tc>
          <w:tcPr>
            <w:tcW w:w="1526" w:type="dxa"/>
            <w:shd w:val="clear" w:color="auto" w:fill="auto"/>
          </w:tcPr>
          <w:p w:rsidR="00445DAB" w:rsidRPr="00445DAB" w:rsidRDefault="00445DAB" w:rsidP="009453E1">
            <w:pPr>
              <w:jc w:val="center"/>
              <w:rPr>
                <w:rFonts w:ascii="Arial" w:hAnsi="Arial" w:cs="Arial"/>
                <w:bCs/>
                <w:lang w:val="es-AR" w:eastAsia="es-ES"/>
              </w:rPr>
            </w:pPr>
            <w:r w:rsidRPr="00445DAB">
              <w:rPr>
                <w:rFonts w:ascii="Arial" w:hAnsi="Arial" w:cs="Arial"/>
                <w:bCs/>
                <w:lang w:val="es-AR" w:eastAsia="es-ES"/>
              </w:rPr>
              <w:t>5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445DAB" w:rsidRPr="00445DAB" w:rsidRDefault="00445DAB" w:rsidP="00445DAB">
            <w:pPr>
              <w:jc w:val="center"/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54807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445DAB" w:rsidRPr="00445DAB" w:rsidRDefault="00445DAB">
            <w:pPr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 xml:space="preserve">BERGNA, Franco Germán </w:t>
            </w:r>
          </w:p>
        </w:tc>
      </w:tr>
      <w:tr w:rsidR="00445DAB" w:rsidRPr="009453E1" w:rsidTr="00ED52A3">
        <w:trPr>
          <w:jc w:val="center"/>
        </w:trPr>
        <w:tc>
          <w:tcPr>
            <w:tcW w:w="1526" w:type="dxa"/>
            <w:shd w:val="clear" w:color="auto" w:fill="auto"/>
          </w:tcPr>
          <w:p w:rsidR="00445DAB" w:rsidRPr="00445DAB" w:rsidRDefault="00445DAB" w:rsidP="009453E1">
            <w:pPr>
              <w:jc w:val="center"/>
              <w:rPr>
                <w:rFonts w:ascii="Arial" w:hAnsi="Arial" w:cs="Arial"/>
                <w:bCs/>
                <w:lang w:val="es-AR" w:eastAsia="es-ES"/>
              </w:rPr>
            </w:pPr>
            <w:r w:rsidRPr="00445DAB">
              <w:rPr>
                <w:rFonts w:ascii="Arial" w:hAnsi="Arial" w:cs="Arial"/>
                <w:bCs/>
                <w:lang w:val="es-AR" w:eastAsia="es-ES"/>
              </w:rPr>
              <w:t>6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445DAB" w:rsidRPr="00445DAB" w:rsidRDefault="00445DAB" w:rsidP="00445DAB">
            <w:pPr>
              <w:jc w:val="center"/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56853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445DAB" w:rsidRPr="00445DAB" w:rsidRDefault="00445DAB">
            <w:pPr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BELLINA, Ariel Ignacio</w:t>
            </w:r>
          </w:p>
        </w:tc>
      </w:tr>
      <w:tr w:rsidR="00445DAB" w:rsidRPr="009453E1" w:rsidTr="00ED52A3">
        <w:trPr>
          <w:jc w:val="center"/>
        </w:trPr>
        <w:tc>
          <w:tcPr>
            <w:tcW w:w="1526" w:type="dxa"/>
            <w:shd w:val="clear" w:color="auto" w:fill="auto"/>
          </w:tcPr>
          <w:p w:rsidR="00445DAB" w:rsidRPr="00445DAB" w:rsidRDefault="00445DAB" w:rsidP="009453E1">
            <w:pPr>
              <w:jc w:val="center"/>
              <w:rPr>
                <w:rFonts w:ascii="Arial" w:hAnsi="Arial" w:cs="Arial"/>
                <w:bCs/>
                <w:lang w:val="es-AR" w:eastAsia="es-ES"/>
              </w:rPr>
            </w:pPr>
            <w:r w:rsidRPr="00445DAB">
              <w:rPr>
                <w:rFonts w:ascii="Arial" w:hAnsi="Arial" w:cs="Arial"/>
                <w:bCs/>
                <w:lang w:val="es-AR" w:eastAsia="es-ES"/>
              </w:rPr>
              <w:t>7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445DAB" w:rsidRPr="00445DAB" w:rsidRDefault="00445DAB" w:rsidP="00445DAB">
            <w:pPr>
              <w:jc w:val="center"/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73352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445DAB" w:rsidRPr="00445DAB" w:rsidRDefault="00445DAB">
            <w:pPr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AGUSTIÑO, Diego Adrián</w:t>
            </w:r>
          </w:p>
        </w:tc>
      </w:tr>
      <w:tr w:rsidR="00445DAB" w:rsidRPr="009453E1" w:rsidTr="00ED52A3">
        <w:trPr>
          <w:jc w:val="center"/>
        </w:trPr>
        <w:tc>
          <w:tcPr>
            <w:tcW w:w="1526" w:type="dxa"/>
            <w:shd w:val="clear" w:color="auto" w:fill="auto"/>
          </w:tcPr>
          <w:p w:rsidR="00445DAB" w:rsidRPr="00445DAB" w:rsidRDefault="00445DAB" w:rsidP="009453E1">
            <w:pPr>
              <w:jc w:val="center"/>
              <w:rPr>
                <w:rFonts w:ascii="Arial" w:hAnsi="Arial" w:cs="Arial"/>
                <w:bCs/>
                <w:lang w:val="es-AR" w:eastAsia="es-ES"/>
              </w:rPr>
            </w:pPr>
            <w:r w:rsidRPr="00445DAB">
              <w:rPr>
                <w:rFonts w:ascii="Arial" w:hAnsi="Arial" w:cs="Arial"/>
                <w:bCs/>
                <w:lang w:val="es-AR" w:eastAsia="es-ES"/>
              </w:rPr>
              <w:t>8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445DAB" w:rsidRPr="00445DAB" w:rsidRDefault="00445DAB" w:rsidP="00445DAB">
            <w:pPr>
              <w:jc w:val="center"/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76657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445DAB" w:rsidRPr="00445DAB" w:rsidRDefault="00445DAB">
            <w:pPr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BETELU, Gonzalo</w:t>
            </w:r>
          </w:p>
        </w:tc>
      </w:tr>
      <w:tr w:rsidR="00445DAB" w:rsidRPr="009453E1" w:rsidTr="00ED52A3">
        <w:trPr>
          <w:jc w:val="center"/>
        </w:trPr>
        <w:tc>
          <w:tcPr>
            <w:tcW w:w="1526" w:type="dxa"/>
            <w:shd w:val="clear" w:color="auto" w:fill="auto"/>
          </w:tcPr>
          <w:p w:rsidR="00445DAB" w:rsidRPr="00445DAB" w:rsidRDefault="00445DAB" w:rsidP="009453E1">
            <w:pPr>
              <w:jc w:val="center"/>
              <w:rPr>
                <w:rFonts w:ascii="Arial" w:hAnsi="Arial" w:cs="Arial"/>
                <w:bCs/>
                <w:lang w:val="es-AR" w:eastAsia="es-ES"/>
              </w:rPr>
            </w:pPr>
            <w:r w:rsidRPr="00445DAB">
              <w:rPr>
                <w:rFonts w:ascii="Arial" w:hAnsi="Arial" w:cs="Arial"/>
                <w:bCs/>
                <w:lang w:val="es-AR" w:eastAsia="es-ES"/>
              </w:rPr>
              <w:t>9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445DAB" w:rsidRPr="00445DAB" w:rsidRDefault="00445DAB" w:rsidP="00445DAB">
            <w:pPr>
              <w:jc w:val="center"/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74936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445DAB" w:rsidRPr="00445DAB" w:rsidRDefault="00445DAB">
            <w:pPr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CALÓ, Claudio Emanuel</w:t>
            </w:r>
          </w:p>
        </w:tc>
      </w:tr>
      <w:tr w:rsidR="00445DAB" w:rsidRPr="009453E1" w:rsidTr="00ED52A3">
        <w:trPr>
          <w:jc w:val="center"/>
        </w:trPr>
        <w:tc>
          <w:tcPr>
            <w:tcW w:w="1526" w:type="dxa"/>
            <w:shd w:val="clear" w:color="auto" w:fill="auto"/>
          </w:tcPr>
          <w:p w:rsidR="00445DAB" w:rsidRPr="00445DAB" w:rsidRDefault="00445DAB" w:rsidP="009453E1">
            <w:pPr>
              <w:jc w:val="center"/>
              <w:rPr>
                <w:rFonts w:ascii="Arial" w:hAnsi="Arial" w:cs="Arial"/>
                <w:bCs/>
                <w:lang w:val="es-AR" w:eastAsia="es-ES"/>
              </w:rPr>
            </w:pPr>
            <w:r w:rsidRPr="00445DAB">
              <w:rPr>
                <w:rFonts w:ascii="Arial" w:hAnsi="Arial" w:cs="Arial"/>
                <w:bCs/>
                <w:lang w:val="es-AR" w:eastAsia="es-ES"/>
              </w:rPr>
              <w:t>10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445DAB" w:rsidRPr="00445DAB" w:rsidRDefault="00445DAB" w:rsidP="00445DAB">
            <w:pPr>
              <w:jc w:val="center"/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79470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445DAB" w:rsidRPr="00445DAB" w:rsidRDefault="00445DAB">
            <w:pPr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POLLA, Franco</w:t>
            </w:r>
          </w:p>
        </w:tc>
      </w:tr>
      <w:tr w:rsidR="00445DAB" w:rsidRPr="009453E1" w:rsidTr="00ED52A3">
        <w:trPr>
          <w:jc w:val="center"/>
        </w:trPr>
        <w:tc>
          <w:tcPr>
            <w:tcW w:w="1526" w:type="dxa"/>
            <w:shd w:val="clear" w:color="auto" w:fill="auto"/>
          </w:tcPr>
          <w:p w:rsidR="00445DAB" w:rsidRPr="00445DAB" w:rsidRDefault="00445DAB" w:rsidP="009453E1">
            <w:pPr>
              <w:jc w:val="center"/>
              <w:rPr>
                <w:rFonts w:ascii="Arial" w:hAnsi="Arial" w:cs="Arial"/>
                <w:bCs/>
                <w:lang w:val="es-AR" w:eastAsia="es-ES"/>
              </w:rPr>
            </w:pPr>
            <w:r w:rsidRPr="00445DAB">
              <w:rPr>
                <w:rFonts w:ascii="Arial" w:hAnsi="Arial" w:cs="Arial"/>
                <w:bCs/>
                <w:lang w:val="es-AR" w:eastAsia="es-ES"/>
              </w:rPr>
              <w:t>11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445DAB" w:rsidRPr="00445DAB" w:rsidRDefault="00445DAB" w:rsidP="00445DAB">
            <w:pPr>
              <w:jc w:val="center"/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78167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445DAB" w:rsidRPr="00445DAB" w:rsidRDefault="00445DAB">
            <w:pPr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 xml:space="preserve">PRIETO, Sebastián </w:t>
            </w:r>
          </w:p>
        </w:tc>
      </w:tr>
      <w:tr w:rsidR="00445DAB" w:rsidRPr="009453E1" w:rsidTr="00ED52A3">
        <w:trPr>
          <w:jc w:val="center"/>
        </w:trPr>
        <w:tc>
          <w:tcPr>
            <w:tcW w:w="1526" w:type="dxa"/>
            <w:shd w:val="clear" w:color="auto" w:fill="auto"/>
          </w:tcPr>
          <w:p w:rsidR="00445DAB" w:rsidRPr="00445DAB" w:rsidRDefault="00445DAB" w:rsidP="009453E1">
            <w:pPr>
              <w:jc w:val="center"/>
              <w:rPr>
                <w:rFonts w:ascii="Arial" w:hAnsi="Arial" w:cs="Arial"/>
                <w:bCs/>
                <w:lang w:val="es-AR" w:eastAsia="es-ES"/>
              </w:rPr>
            </w:pPr>
            <w:r w:rsidRPr="00445DAB">
              <w:rPr>
                <w:rFonts w:ascii="Arial" w:hAnsi="Arial" w:cs="Arial"/>
                <w:bCs/>
                <w:lang w:val="es-AR" w:eastAsia="es-ES"/>
              </w:rPr>
              <w:t>12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445DAB" w:rsidRPr="00445DAB" w:rsidRDefault="00445DAB" w:rsidP="00445DAB">
            <w:pPr>
              <w:jc w:val="center"/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82200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445DAB" w:rsidRPr="00445DAB" w:rsidRDefault="00445DAB">
            <w:pPr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PALACIO, Gerónimo</w:t>
            </w:r>
          </w:p>
        </w:tc>
      </w:tr>
      <w:tr w:rsidR="00445DAB" w:rsidRPr="009453E1" w:rsidTr="00ED52A3">
        <w:trPr>
          <w:jc w:val="center"/>
        </w:trPr>
        <w:tc>
          <w:tcPr>
            <w:tcW w:w="1526" w:type="dxa"/>
            <w:shd w:val="clear" w:color="auto" w:fill="auto"/>
          </w:tcPr>
          <w:p w:rsidR="00445DAB" w:rsidRPr="00445DAB" w:rsidRDefault="00445DAB" w:rsidP="009453E1">
            <w:pPr>
              <w:jc w:val="center"/>
              <w:rPr>
                <w:rFonts w:ascii="Arial" w:hAnsi="Arial" w:cs="Arial"/>
                <w:bCs/>
                <w:lang w:val="es-AR" w:eastAsia="es-ES"/>
              </w:rPr>
            </w:pPr>
            <w:r w:rsidRPr="00445DAB">
              <w:rPr>
                <w:rFonts w:ascii="Arial" w:hAnsi="Arial" w:cs="Arial"/>
                <w:bCs/>
                <w:lang w:val="es-AR" w:eastAsia="es-ES"/>
              </w:rPr>
              <w:t>13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445DAB" w:rsidRPr="00445DAB" w:rsidRDefault="00445DAB" w:rsidP="00445DAB">
            <w:pPr>
              <w:jc w:val="center"/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88993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445DAB" w:rsidRPr="00445DAB" w:rsidRDefault="00445DAB">
            <w:pPr>
              <w:rPr>
                <w:rFonts w:ascii="Arial" w:hAnsi="Arial" w:cs="Arial"/>
                <w:lang w:val="es-AR"/>
              </w:rPr>
            </w:pPr>
            <w:r w:rsidRPr="00445DAB">
              <w:rPr>
                <w:rFonts w:ascii="Arial" w:hAnsi="Arial" w:cs="Arial"/>
                <w:lang w:val="es-AR"/>
              </w:rPr>
              <w:t>SCHWINDT, Diego Martín</w:t>
            </w:r>
          </w:p>
        </w:tc>
      </w:tr>
    </w:tbl>
    <w:p w:rsidR="00890EB6" w:rsidRDefault="00890EB6" w:rsidP="007A365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85F3A" w:rsidRDefault="00385F3A" w:rsidP="003D0861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00CC6" w:rsidRPr="00445DAB" w:rsidRDefault="00575A96" w:rsidP="003D0861">
      <w:pPr>
        <w:spacing w:line="260" w:lineRule="exact"/>
        <w:jc w:val="both"/>
        <w:rPr>
          <w:rFonts w:ascii="Arial" w:hAnsi="Arial" w:cs="Arial"/>
          <w:bCs/>
          <w:lang w:val="es-ES_tradnl"/>
        </w:rPr>
      </w:pPr>
      <w:r w:rsidRPr="00445DAB">
        <w:rPr>
          <w:rFonts w:ascii="Arial" w:hAnsi="Arial" w:cs="Arial"/>
          <w:b/>
          <w:lang w:val="es-ES_tradnl"/>
        </w:rPr>
        <w:t>Art. 2</w:t>
      </w:r>
      <w:r w:rsidR="00652632" w:rsidRPr="00445DAB">
        <w:rPr>
          <w:rFonts w:ascii="Arial" w:hAnsi="Arial" w:cs="Arial"/>
          <w:b/>
          <w:lang w:val="es-ES_tradnl"/>
        </w:rPr>
        <w:t xml:space="preserve">º).- </w:t>
      </w:r>
      <w:r w:rsidR="00291136" w:rsidRPr="00445DAB">
        <w:rPr>
          <w:rFonts w:ascii="Arial" w:hAnsi="Arial" w:cs="Arial"/>
          <w:bCs/>
          <w:lang w:val="es-ES_tradnl"/>
        </w:rPr>
        <w:t xml:space="preserve">Regístrese; comuníquese; </w:t>
      </w:r>
      <w:r w:rsidR="00016A05" w:rsidRPr="00445DAB">
        <w:rPr>
          <w:rFonts w:ascii="Arial" w:hAnsi="Arial" w:cs="Arial"/>
          <w:bCs/>
          <w:lang w:val="es-ES_tradnl"/>
        </w:rPr>
        <w:t>pase a conocimiento</w:t>
      </w:r>
      <w:r w:rsidR="0082488F" w:rsidRPr="00445DAB">
        <w:rPr>
          <w:rFonts w:ascii="Arial" w:hAnsi="Arial" w:cs="Arial"/>
          <w:bCs/>
          <w:lang w:val="es-ES_tradnl"/>
        </w:rPr>
        <w:t xml:space="preserve"> y demás efectos a</w:t>
      </w:r>
      <w:r w:rsidR="00291136" w:rsidRPr="00445DAB">
        <w:rPr>
          <w:rFonts w:ascii="Arial" w:hAnsi="Arial" w:cs="Arial"/>
          <w:bCs/>
          <w:lang w:val="es-ES_tradnl"/>
        </w:rPr>
        <w:t xml:space="preserve"> </w:t>
      </w:r>
      <w:r w:rsidR="00652632" w:rsidRPr="00445DAB">
        <w:rPr>
          <w:rFonts w:ascii="Arial" w:hAnsi="Arial" w:cs="Arial"/>
          <w:bCs/>
          <w:lang w:val="es-ES_tradnl"/>
        </w:rPr>
        <w:t xml:space="preserve">la </w:t>
      </w:r>
      <w:r w:rsidR="00016A05" w:rsidRPr="00445DAB">
        <w:rPr>
          <w:rFonts w:ascii="Arial" w:hAnsi="Arial" w:cs="Arial"/>
          <w:bCs/>
          <w:lang w:val="es-ES_tradnl"/>
        </w:rPr>
        <w:t>Secretaría Gener</w:t>
      </w:r>
      <w:r w:rsidR="0082488F" w:rsidRPr="00445DAB">
        <w:rPr>
          <w:rFonts w:ascii="Arial" w:hAnsi="Arial" w:cs="Arial"/>
          <w:bCs/>
          <w:lang w:val="es-ES_tradnl"/>
        </w:rPr>
        <w:t xml:space="preserve">al de Bienestar Universitario, </w:t>
      </w:r>
      <w:r w:rsidR="00016A05" w:rsidRPr="00445DAB">
        <w:rPr>
          <w:rFonts w:ascii="Arial" w:hAnsi="Arial" w:cs="Arial"/>
          <w:bCs/>
          <w:lang w:val="es-ES_tradnl"/>
        </w:rPr>
        <w:t>la Secretaría General Académica</w:t>
      </w:r>
      <w:r w:rsidR="0082488F" w:rsidRPr="00445DAB">
        <w:rPr>
          <w:rFonts w:ascii="Arial" w:hAnsi="Arial" w:cs="Arial"/>
          <w:lang w:val="es-ES_tradnl"/>
        </w:rPr>
        <w:t xml:space="preserve"> y la Unidad Ejecutora de Proyectos Especiales</w:t>
      </w:r>
      <w:r w:rsidR="00BE2DDF" w:rsidRPr="00445DAB">
        <w:rPr>
          <w:rFonts w:ascii="Arial" w:hAnsi="Arial" w:cs="Arial"/>
          <w:bCs/>
          <w:lang w:val="es-ES_tradnl"/>
        </w:rPr>
        <w:t>,</w:t>
      </w:r>
      <w:r w:rsidR="00291136" w:rsidRPr="00445DAB">
        <w:rPr>
          <w:rFonts w:ascii="Arial" w:hAnsi="Arial" w:cs="Arial"/>
          <w:bCs/>
          <w:lang w:val="es-ES_tradnl"/>
        </w:rPr>
        <w:t xml:space="preserve">; cumplido, </w:t>
      </w:r>
      <w:r w:rsidR="00016A05" w:rsidRPr="00445DAB">
        <w:rPr>
          <w:rFonts w:ascii="Arial" w:hAnsi="Arial" w:cs="Arial"/>
          <w:bCs/>
          <w:lang w:val="es-ES_tradnl"/>
        </w:rPr>
        <w:t>Archívese</w:t>
      </w:r>
      <w:r w:rsidR="003D0861" w:rsidRPr="00445DAB">
        <w:rPr>
          <w:rFonts w:ascii="Arial" w:hAnsi="Arial" w:cs="Arial"/>
          <w:bCs/>
          <w:lang w:val="es-ES_tradnl"/>
        </w:rPr>
        <w:t>.------</w:t>
      </w:r>
      <w:r w:rsidR="0082488F" w:rsidRPr="00445DAB">
        <w:rPr>
          <w:rFonts w:ascii="Arial" w:hAnsi="Arial" w:cs="Arial"/>
          <w:bCs/>
          <w:lang w:val="es-ES_tradnl"/>
        </w:rPr>
        <w:t>--------------------</w:t>
      </w:r>
      <w:r w:rsidR="003D0861" w:rsidRPr="00445DAB">
        <w:rPr>
          <w:rFonts w:ascii="Arial" w:hAnsi="Arial" w:cs="Arial"/>
          <w:bCs/>
          <w:lang w:val="es-ES_tradnl"/>
        </w:rPr>
        <w:t>-</w:t>
      </w:r>
      <w:r w:rsidR="003F54D5" w:rsidRPr="00445DAB">
        <w:rPr>
          <w:rFonts w:ascii="Arial" w:hAnsi="Arial" w:cs="Arial"/>
          <w:bCs/>
          <w:lang w:val="es-ES_tradnl"/>
        </w:rPr>
        <w:t>----</w:t>
      </w:r>
    </w:p>
    <w:sectPr w:rsidR="00B00CC6" w:rsidRPr="00445DAB" w:rsidSect="003F54D5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2A3" w:rsidRDefault="00ED52A3" w:rsidP="00A46215">
      <w:r>
        <w:separator/>
      </w:r>
    </w:p>
  </w:endnote>
  <w:endnote w:type="continuationSeparator" w:id="1">
    <w:p w:rsidR="00ED52A3" w:rsidRDefault="00ED52A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2A3" w:rsidRDefault="00ED52A3" w:rsidP="00A46215">
      <w:r>
        <w:separator/>
      </w:r>
    </w:p>
  </w:footnote>
  <w:footnote w:type="continuationSeparator" w:id="1">
    <w:p w:rsidR="00ED52A3" w:rsidRDefault="00ED52A3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0417A"/>
    <w:multiLevelType w:val="hybridMultilevel"/>
    <w:tmpl w:val="AFAE530E"/>
    <w:lvl w:ilvl="0" w:tplc="FC26FE9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44330B4F"/>
    <w:multiLevelType w:val="hybridMultilevel"/>
    <w:tmpl w:val="2B9A0B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17116"/>
    <w:multiLevelType w:val="hybridMultilevel"/>
    <w:tmpl w:val="E80810A4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4FD4692"/>
    <w:multiLevelType w:val="hybridMultilevel"/>
    <w:tmpl w:val="CD025646"/>
    <w:lvl w:ilvl="0" w:tplc="8D42801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57F52AB"/>
    <w:multiLevelType w:val="hybridMultilevel"/>
    <w:tmpl w:val="8292BDB0"/>
    <w:lvl w:ilvl="0" w:tplc="74648A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6A05"/>
    <w:rsid w:val="0002095A"/>
    <w:rsid w:val="00025C73"/>
    <w:rsid w:val="0002604C"/>
    <w:rsid w:val="00026BEB"/>
    <w:rsid w:val="00034DB0"/>
    <w:rsid w:val="000514D3"/>
    <w:rsid w:val="00065416"/>
    <w:rsid w:val="0008677D"/>
    <w:rsid w:val="00091787"/>
    <w:rsid w:val="00092F54"/>
    <w:rsid w:val="000B1D6D"/>
    <w:rsid w:val="000B4384"/>
    <w:rsid w:val="000C2EA3"/>
    <w:rsid w:val="000C4F0F"/>
    <w:rsid w:val="000D0129"/>
    <w:rsid w:val="000D33C0"/>
    <w:rsid w:val="000D4172"/>
    <w:rsid w:val="000D5C8F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27354"/>
    <w:rsid w:val="0014083C"/>
    <w:rsid w:val="00146426"/>
    <w:rsid w:val="0015404A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401F"/>
    <w:rsid w:val="00230554"/>
    <w:rsid w:val="002317B8"/>
    <w:rsid w:val="002319BC"/>
    <w:rsid w:val="00236684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E594F"/>
    <w:rsid w:val="002F52F4"/>
    <w:rsid w:val="002F7C5A"/>
    <w:rsid w:val="003014D2"/>
    <w:rsid w:val="00305B10"/>
    <w:rsid w:val="0031165F"/>
    <w:rsid w:val="00315748"/>
    <w:rsid w:val="003175BE"/>
    <w:rsid w:val="00322F7C"/>
    <w:rsid w:val="003277DC"/>
    <w:rsid w:val="00327F44"/>
    <w:rsid w:val="00340207"/>
    <w:rsid w:val="00342255"/>
    <w:rsid w:val="0034539B"/>
    <w:rsid w:val="00345484"/>
    <w:rsid w:val="003455F6"/>
    <w:rsid w:val="00346D8F"/>
    <w:rsid w:val="003645BB"/>
    <w:rsid w:val="00367A3A"/>
    <w:rsid w:val="00385F3A"/>
    <w:rsid w:val="00391F22"/>
    <w:rsid w:val="003A60F7"/>
    <w:rsid w:val="003B6034"/>
    <w:rsid w:val="003C13CE"/>
    <w:rsid w:val="003C3DF1"/>
    <w:rsid w:val="003D0861"/>
    <w:rsid w:val="003D1494"/>
    <w:rsid w:val="003D27DD"/>
    <w:rsid w:val="003D64FE"/>
    <w:rsid w:val="003D7EDF"/>
    <w:rsid w:val="003F54D5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0938"/>
    <w:rsid w:val="0044577F"/>
    <w:rsid w:val="00445DAB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B6A97"/>
    <w:rsid w:val="004C3BC4"/>
    <w:rsid w:val="004C4A4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08E7"/>
    <w:rsid w:val="00513EF9"/>
    <w:rsid w:val="0051477C"/>
    <w:rsid w:val="00520F77"/>
    <w:rsid w:val="005223AA"/>
    <w:rsid w:val="005317D1"/>
    <w:rsid w:val="005362C8"/>
    <w:rsid w:val="005362CD"/>
    <w:rsid w:val="005513E6"/>
    <w:rsid w:val="00553BD2"/>
    <w:rsid w:val="005572F5"/>
    <w:rsid w:val="00563F75"/>
    <w:rsid w:val="00575A96"/>
    <w:rsid w:val="005911E0"/>
    <w:rsid w:val="005922C3"/>
    <w:rsid w:val="005A6EA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E35C1"/>
    <w:rsid w:val="005F2EE8"/>
    <w:rsid w:val="005F5BA5"/>
    <w:rsid w:val="00616C6B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10CD"/>
    <w:rsid w:val="00652632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A1728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5311D"/>
    <w:rsid w:val="007631D1"/>
    <w:rsid w:val="00766E7C"/>
    <w:rsid w:val="00773B91"/>
    <w:rsid w:val="0077581B"/>
    <w:rsid w:val="0077717F"/>
    <w:rsid w:val="00785E09"/>
    <w:rsid w:val="00795C58"/>
    <w:rsid w:val="007A0C71"/>
    <w:rsid w:val="007A248C"/>
    <w:rsid w:val="007A365F"/>
    <w:rsid w:val="007A4B48"/>
    <w:rsid w:val="007A61A3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1D62"/>
    <w:rsid w:val="00810164"/>
    <w:rsid w:val="0081283A"/>
    <w:rsid w:val="008242D8"/>
    <w:rsid w:val="0082488F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714CB"/>
    <w:rsid w:val="00890EB6"/>
    <w:rsid w:val="008A0C85"/>
    <w:rsid w:val="008A228A"/>
    <w:rsid w:val="008A6865"/>
    <w:rsid w:val="008B74BE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453E1"/>
    <w:rsid w:val="0095136D"/>
    <w:rsid w:val="00957A32"/>
    <w:rsid w:val="00957BBC"/>
    <w:rsid w:val="0096449C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B7318"/>
    <w:rsid w:val="009C03EB"/>
    <w:rsid w:val="009C4211"/>
    <w:rsid w:val="009C4232"/>
    <w:rsid w:val="009C585B"/>
    <w:rsid w:val="009C6AE7"/>
    <w:rsid w:val="009D6068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007"/>
    <w:rsid w:val="00A60522"/>
    <w:rsid w:val="00A60EC2"/>
    <w:rsid w:val="00A6153E"/>
    <w:rsid w:val="00A64CCB"/>
    <w:rsid w:val="00A64F7B"/>
    <w:rsid w:val="00A658EE"/>
    <w:rsid w:val="00A71D42"/>
    <w:rsid w:val="00A8328C"/>
    <w:rsid w:val="00A859CD"/>
    <w:rsid w:val="00A90967"/>
    <w:rsid w:val="00A928DE"/>
    <w:rsid w:val="00A975A9"/>
    <w:rsid w:val="00AA1003"/>
    <w:rsid w:val="00AA34A8"/>
    <w:rsid w:val="00AA38E7"/>
    <w:rsid w:val="00AB6F0E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0CC6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4DB0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E2DDF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26E7"/>
    <w:rsid w:val="00C466DC"/>
    <w:rsid w:val="00C578CD"/>
    <w:rsid w:val="00C6309F"/>
    <w:rsid w:val="00C6342A"/>
    <w:rsid w:val="00C66AFA"/>
    <w:rsid w:val="00C70FD1"/>
    <w:rsid w:val="00C735BE"/>
    <w:rsid w:val="00C77D32"/>
    <w:rsid w:val="00C835B2"/>
    <w:rsid w:val="00C90EA5"/>
    <w:rsid w:val="00C95B1F"/>
    <w:rsid w:val="00CA003F"/>
    <w:rsid w:val="00CA6910"/>
    <w:rsid w:val="00CA7F1F"/>
    <w:rsid w:val="00CB4F33"/>
    <w:rsid w:val="00CB5187"/>
    <w:rsid w:val="00CC3D5A"/>
    <w:rsid w:val="00CE5C04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2E71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24E9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6D56"/>
    <w:rsid w:val="00EB779F"/>
    <w:rsid w:val="00EC0063"/>
    <w:rsid w:val="00EC1914"/>
    <w:rsid w:val="00ED52A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15DA6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A624E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customStyle="1" w:styleId="ListParagraph">
    <w:name w:val="List Paragraph"/>
    <w:basedOn w:val="Normal"/>
    <w:rsid w:val="0065263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/>
    </w:rPr>
  </w:style>
  <w:style w:type="table" w:styleId="Tablaconcuadrcula">
    <w:name w:val="Table Grid"/>
    <w:basedOn w:val="Tablanormal"/>
    <w:rsid w:val="00345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2014-03-13T21:36:00Z</cp:lastPrinted>
  <dcterms:created xsi:type="dcterms:W3CDTF">2025-07-06T18:06:00Z</dcterms:created>
  <dcterms:modified xsi:type="dcterms:W3CDTF">2025-07-06T18:06:00Z</dcterms:modified>
</cp:coreProperties>
</file>