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445155">
        <w:t>20</w:t>
      </w:r>
      <w:r w:rsidR="00522DD4">
        <w:t>4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AA4EAF" w:rsidRDefault="00AA4EAF" w:rsidP="00AA4EAF">
      <w:pPr>
        <w:jc w:val="both"/>
        <w:rPr>
          <w:rFonts w:cs="Arial"/>
          <w:szCs w:val="24"/>
          <w:lang w:val="es-AR" w:eastAsia="es-AR"/>
        </w:rPr>
      </w:pPr>
    </w:p>
    <w:p w:rsidR="00AA4EAF" w:rsidRDefault="00AA4EAF" w:rsidP="00AA4EAF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lang w:val="es-AR"/>
        </w:rPr>
        <w:t>El</w:t>
      </w:r>
      <w:r w:rsidRPr="0092242E">
        <w:rPr>
          <w:rFonts w:cs="Arial"/>
          <w:lang w:val="es-AR"/>
        </w:rPr>
        <w:t xml:space="preserve"> </w:t>
      </w:r>
      <w:r w:rsidRPr="0092242E">
        <w:rPr>
          <w:rFonts w:cs="Arial"/>
          <w:color w:val="000000"/>
          <w:szCs w:val="24"/>
          <w:lang w:val="es-ES"/>
        </w:rPr>
        <w:t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</w:t>
      </w:r>
      <w:r>
        <w:rPr>
          <w:rFonts w:cs="Arial"/>
          <w:color w:val="000000"/>
          <w:szCs w:val="24"/>
          <w:lang w:val="es-ES"/>
        </w:rPr>
        <w:t xml:space="preserve">; </w:t>
      </w:r>
    </w:p>
    <w:p w:rsidR="00AA4EAF" w:rsidRDefault="00AA4EAF" w:rsidP="00AA4EAF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AA4EAF" w:rsidRDefault="00D07C8B" w:rsidP="00AA4EAF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color w:val="000000"/>
          <w:szCs w:val="24"/>
          <w:lang w:val="es-ES"/>
        </w:rPr>
        <w:t>La disposición SPU-1743/15, mediante la cual se</w:t>
      </w:r>
      <w:r w:rsidR="00AA4EAF">
        <w:rPr>
          <w:rFonts w:cs="Arial"/>
          <w:color w:val="000000"/>
          <w:szCs w:val="24"/>
          <w:lang w:val="es-ES"/>
        </w:rPr>
        <w:t xml:space="preserve"> asigna a la Universidad Nacional del Sur los fondos no recurrentes y tutorías del segundo año de ejecución del PROMINF; </w:t>
      </w:r>
    </w:p>
    <w:p w:rsidR="00893AEE" w:rsidRDefault="00893AEE" w:rsidP="00893AEE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D96930" w:rsidRPr="00D96930" w:rsidRDefault="006F6FDC" w:rsidP="00AA4EAF">
      <w:pPr>
        <w:ind w:firstLine="851"/>
        <w:jc w:val="both"/>
        <w:rPr>
          <w:rFonts w:cs="Arial"/>
          <w:szCs w:val="24"/>
        </w:rPr>
      </w:pPr>
      <w:r>
        <w:rPr>
          <w:rFonts w:cs="Arial"/>
          <w:lang w:val="es-AR"/>
        </w:rPr>
        <w:t>La resolución CDCIC-069</w:t>
      </w:r>
      <w:r w:rsidR="000B407D">
        <w:rPr>
          <w:rFonts w:cs="Arial"/>
          <w:lang w:val="es-AR"/>
        </w:rPr>
        <w:t xml:space="preserve">/15 </w:t>
      </w:r>
      <w:r w:rsidR="00D07C8B">
        <w:rPr>
          <w:rFonts w:cs="Arial"/>
          <w:lang w:val="es-AR"/>
        </w:rPr>
        <w:t>por la cual</w:t>
      </w:r>
      <w:r w:rsidR="000B407D">
        <w:rPr>
          <w:rFonts w:cs="Arial"/>
          <w:lang w:val="es-AR"/>
        </w:rPr>
        <w:t xml:space="preserve"> se</w:t>
      </w:r>
      <w:r w:rsidR="00AA4EAF">
        <w:rPr>
          <w:rFonts w:cs="Arial"/>
          <w:lang w:val="es-AR"/>
        </w:rPr>
        <w:t xml:space="preserve"> propone</w:t>
      </w:r>
      <w:r w:rsidR="000B407D">
        <w:rPr>
          <w:rFonts w:cs="Arial"/>
          <w:lang w:val="es-AR"/>
        </w:rPr>
        <w:t xml:space="preserve"> </w:t>
      </w:r>
      <w:r w:rsidR="00AA4EAF">
        <w:rPr>
          <w:rFonts w:cs="Arial"/>
        </w:rPr>
        <w:t xml:space="preserve">la designación de </w:t>
      </w:r>
      <w:r w:rsidR="00AA4EAF" w:rsidRPr="007C1D75">
        <w:t xml:space="preserve">los tutores </w:t>
      </w:r>
      <w:r w:rsidR="00AA4EAF">
        <w:t xml:space="preserve">del Departamento de Ciencias e Ingeniería de la Computación </w:t>
      </w:r>
      <w:r w:rsidR="00AA4EAF" w:rsidRPr="00372584">
        <w:rPr>
          <w:rFonts w:cs="Arial"/>
          <w:color w:val="000000"/>
          <w:szCs w:val="24"/>
        </w:rPr>
        <w:t xml:space="preserve">en el marco del </w:t>
      </w:r>
      <w:r w:rsidR="00AA4EAF">
        <w:rPr>
          <w:rFonts w:cs="Arial"/>
          <w:color w:val="000000"/>
          <w:szCs w:val="24"/>
        </w:rPr>
        <w:t xml:space="preserve">PROMINF; y </w:t>
      </w:r>
    </w:p>
    <w:p w:rsidR="00AA4EAF" w:rsidRDefault="00AA4EAF" w:rsidP="00995139">
      <w:pPr>
        <w:jc w:val="both"/>
        <w:rPr>
          <w:rFonts w:cs="Arial"/>
          <w:b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232ACB" w:rsidRDefault="00232ACB" w:rsidP="00232ACB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 w:rsidR="00D07C8B">
        <w:rPr>
          <w:rFonts w:cs="Arial"/>
          <w:bCs/>
          <w:szCs w:val="24"/>
          <w:lang w:val="es-ES"/>
        </w:rPr>
        <w:t>el Art.</w:t>
      </w:r>
      <w:r w:rsidR="00B868F4">
        <w:rPr>
          <w:rFonts w:cs="Arial"/>
          <w:bCs/>
          <w:szCs w:val="24"/>
          <w:lang w:val="es-ES"/>
        </w:rPr>
        <w:t xml:space="preserve"> 3º) de </w:t>
      </w:r>
      <w:r w:rsidR="00D76B8E">
        <w:rPr>
          <w:rFonts w:cs="Arial"/>
          <w:bCs/>
          <w:szCs w:val="24"/>
          <w:lang w:val="es-ES"/>
        </w:rPr>
        <w:t>dicha</w:t>
      </w:r>
      <w:r w:rsidR="00D07C8B">
        <w:rPr>
          <w:rFonts w:cs="Arial"/>
          <w:bCs/>
          <w:szCs w:val="24"/>
          <w:lang w:val="es-ES"/>
        </w:rPr>
        <w:t xml:space="preserve"> resolución establece que</w:t>
      </w:r>
      <w:r w:rsidR="00B868F4">
        <w:rPr>
          <w:rFonts w:cs="Arial"/>
          <w:bCs/>
          <w:szCs w:val="24"/>
          <w:lang w:val="es-ES"/>
        </w:rPr>
        <w:t xml:space="preserve"> </w:t>
      </w:r>
      <w:r w:rsidR="00B868F4">
        <w:rPr>
          <w:rFonts w:cs="Arial"/>
          <w:color w:val="000000"/>
          <w:szCs w:val="24"/>
        </w:rPr>
        <w:t xml:space="preserve">el pago </w:t>
      </w:r>
      <w:r w:rsidR="00AA4EAF" w:rsidRPr="00A30EDE">
        <w:rPr>
          <w:rFonts w:cs="Arial"/>
          <w:szCs w:val="24"/>
        </w:rPr>
        <w:t>por el desempeño de sus funciones</w:t>
      </w:r>
      <w:r w:rsidR="00AA4EAF">
        <w:rPr>
          <w:rFonts w:cs="Arial"/>
          <w:color w:val="000000"/>
          <w:szCs w:val="24"/>
        </w:rPr>
        <w:t xml:space="preserve"> </w:t>
      </w:r>
      <w:r w:rsidR="00D07C8B">
        <w:rPr>
          <w:rFonts w:cs="Arial"/>
          <w:color w:val="000000"/>
          <w:szCs w:val="24"/>
        </w:rPr>
        <w:t>estará</w:t>
      </w:r>
      <w:r w:rsidR="00B868F4">
        <w:rPr>
          <w:rFonts w:cs="Arial"/>
          <w:color w:val="000000"/>
          <w:szCs w:val="24"/>
        </w:rPr>
        <w:t xml:space="preserve"> supeditado </w:t>
      </w:r>
      <w:r w:rsidR="00B868F4" w:rsidRPr="00F820C1">
        <w:rPr>
          <w:rFonts w:cs="Arial"/>
          <w:color w:val="000000"/>
          <w:szCs w:val="24"/>
        </w:rPr>
        <w:t>al envío efectivo de fondos por parte de la Secretaría de Políticas Universitarias</w:t>
      </w:r>
      <w:r w:rsidR="00522DD4">
        <w:rPr>
          <w:rFonts w:cs="Arial"/>
          <w:color w:val="000000"/>
          <w:szCs w:val="24"/>
        </w:rPr>
        <w:t xml:space="preserve">; </w:t>
      </w:r>
    </w:p>
    <w:p w:rsidR="00522DD4" w:rsidRPr="00635880" w:rsidRDefault="00522DD4" w:rsidP="00522DD4">
      <w:pPr>
        <w:jc w:val="both"/>
        <w:rPr>
          <w:rFonts w:cs="Arial"/>
          <w:bCs/>
          <w:color w:val="FF0000"/>
          <w:szCs w:val="24"/>
          <w:lang w:val="es-ES"/>
        </w:rPr>
      </w:pPr>
    </w:p>
    <w:p w:rsidR="00522DD4" w:rsidRPr="00D07C8B" w:rsidRDefault="00522DD4" w:rsidP="00522DD4">
      <w:pPr>
        <w:ind w:firstLine="720"/>
        <w:jc w:val="both"/>
        <w:rPr>
          <w:rFonts w:cs="Arial"/>
          <w:szCs w:val="24"/>
          <w:lang w:val="es-AR"/>
        </w:rPr>
      </w:pPr>
      <w:r w:rsidRPr="00D07C8B">
        <w:rPr>
          <w:rFonts w:cs="Arial"/>
          <w:szCs w:val="24"/>
          <w:lang w:val="es-AR"/>
        </w:rPr>
        <w:t>Que de acuerdo a lo informado por la Dirección General de Economía y Finanzas, a través de su Dirección de Programació</w:t>
      </w:r>
      <w:r w:rsidR="00D76B8E">
        <w:rPr>
          <w:rFonts w:cs="Arial"/>
          <w:szCs w:val="24"/>
          <w:lang w:val="es-AR"/>
        </w:rPr>
        <w:t xml:space="preserve">n y Control Presupuestario, el </w:t>
      </w:r>
      <w:r w:rsidRPr="00D07C8B">
        <w:rPr>
          <w:rFonts w:cs="Arial"/>
          <w:szCs w:val="24"/>
          <w:lang w:val="es-AR"/>
        </w:rPr>
        <w:t>11 de agosto de 2015 se emitió la Orden de Pago (SIDIF) correspondiente</w:t>
      </w:r>
      <w:r w:rsidR="00D76B8E">
        <w:rPr>
          <w:rFonts w:cs="Arial"/>
          <w:szCs w:val="24"/>
          <w:lang w:val="es-AR"/>
        </w:rPr>
        <w:t xml:space="preserve"> a los fondos asignados por resolución SPU-1743/15 y se ha procedido a efectuar la distribución del crédito asignado</w:t>
      </w:r>
      <w:r w:rsidRPr="00D07C8B">
        <w:rPr>
          <w:rFonts w:cs="Arial"/>
          <w:szCs w:val="24"/>
          <w:lang w:val="es-AR"/>
        </w:rPr>
        <w:t xml:space="preserve">; </w:t>
      </w:r>
    </w:p>
    <w:p w:rsidR="00522DD4" w:rsidRDefault="00522DD4" w:rsidP="00522DD4">
      <w:pPr>
        <w:ind w:firstLine="720"/>
        <w:jc w:val="both"/>
        <w:rPr>
          <w:rFonts w:cs="Arial"/>
          <w:szCs w:val="24"/>
          <w:lang w:val="es-AR"/>
        </w:rPr>
      </w:pPr>
    </w:p>
    <w:p w:rsidR="00522DD4" w:rsidRDefault="00522DD4" w:rsidP="00522DD4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es necesario reconocer </w:t>
      </w:r>
      <w:r w:rsidR="00D07C8B">
        <w:rPr>
          <w:rFonts w:cs="Arial"/>
          <w:szCs w:val="24"/>
          <w:lang w:val="es-AR"/>
        </w:rPr>
        <w:t>las actividades de tutorías que cumplen los docentes de esta Unidad Académica en el marco del PROMINF</w:t>
      </w:r>
      <w:r>
        <w:rPr>
          <w:rFonts w:cs="Arial"/>
          <w:szCs w:val="24"/>
          <w:lang w:val="es-AR"/>
        </w:rPr>
        <w:t xml:space="preserve">; </w:t>
      </w:r>
    </w:p>
    <w:p w:rsidR="007E575F" w:rsidRDefault="007E575F" w:rsidP="00995139">
      <w:pPr>
        <w:jc w:val="both"/>
        <w:rPr>
          <w:b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445155">
        <w:rPr>
          <w:rFonts w:cs="Arial"/>
          <w:b/>
        </w:rPr>
        <w:t>08 de septiembre</w:t>
      </w:r>
      <w:r w:rsidR="007E575F">
        <w:rPr>
          <w:rFonts w:cs="Arial"/>
          <w:b/>
        </w:rPr>
        <w:t xml:space="preserve"> 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5D6C25" w:rsidRPr="00893AEE" w:rsidRDefault="00745784" w:rsidP="00893AEE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32ACB" w:rsidRDefault="00232ACB" w:rsidP="00232AC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522DD4" w:rsidRDefault="00995139" w:rsidP="00522DD4">
      <w:pPr>
        <w:jc w:val="both"/>
        <w:rPr>
          <w:rFonts w:cs="Arial"/>
          <w:lang w:val="es-AR" w:eastAsia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1E0456">
        <w:rPr>
          <w:lang w:val="es-ES"/>
        </w:rPr>
        <w:t>Solicitar al</w:t>
      </w:r>
      <w:r w:rsidR="00893AEE">
        <w:rPr>
          <w:lang w:val="es-ES"/>
        </w:rPr>
        <w:t xml:space="preserve"> Consejo Superior </w:t>
      </w:r>
      <w:r w:rsidR="009200E5">
        <w:rPr>
          <w:lang w:val="es-ES"/>
        </w:rPr>
        <w:t>Universitario</w:t>
      </w:r>
      <w:r w:rsidR="001E0456">
        <w:rPr>
          <w:lang w:val="es-ES"/>
        </w:rPr>
        <w:t xml:space="preserve"> el reconocimient</w:t>
      </w:r>
      <w:r w:rsidR="00522DD4">
        <w:rPr>
          <w:lang w:val="es-ES"/>
        </w:rPr>
        <w:t>o de las funciones de Tutorías que desempeñan los docentes que se detallan a continuación</w:t>
      </w:r>
      <w:r w:rsidR="001E0456">
        <w:rPr>
          <w:lang w:val="es-ES"/>
        </w:rPr>
        <w:t xml:space="preserve"> </w:t>
      </w:r>
      <w:r w:rsidR="00522DD4">
        <w:rPr>
          <w:lang w:val="es-ES"/>
        </w:rPr>
        <w:t xml:space="preserve">en el marco </w:t>
      </w:r>
      <w:r w:rsidR="00522DD4" w:rsidRPr="00522DD4">
        <w:rPr>
          <w:rFonts w:cs="Arial"/>
          <w:color w:val="000000"/>
          <w:szCs w:val="24"/>
          <w:lang w:val="es-ES" w:eastAsia="es-ES"/>
        </w:rPr>
        <w:t>del Proyecto de Mejoramiento  en  la Enseñanza en  Carreras de  Licenciatura en  Sistemas/Sistemas de Información/Análisis de Sistemas, Licenciatura en Informática, Ingeniería en Computación e Ingeniería en Sistemas de Información/Informática (PROMINF)</w:t>
      </w:r>
      <w:r w:rsidR="00D07C8B">
        <w:rPr>
          <w:rFonts w:cs="Arial"/>
          <w:lang w:val="es-ES" w:eastAsia="es-ES"/>
        </w:rPr>
        <w:t xml:space="preserve">, desde el 01 de junio y hasta el 31 de diciembre </w:t>
      </w:r>
      <w:r w:rsidR="00C04D46">
        <w:rPr>
          <w:rFonts w:cs="Arial"/>
          <w:lang w:val="es-ES" w:eastAsia="es-ES"/>
        </w:rPr>
        <w:t>de 2015</w:t>
      </w:r>
      <w:r w:rsidR="00D07C8B">
        <w:rPr>
          <w:rFonts w:cs="Arial"/>
          <w:lang w:val="es-ES" w:eastAsia="es-ES"/>
        </w:rPr>
        <w:t xml:space="preserve">: </w:t>
      </w:r>
    </w:p>
    <w:p w:rsidR="00D76B8E" w:rsidRPr="00522DD4" w:rsidRDefault="00D76B8E" w:rsidP="00522DD4">
      <w:pPr>
        <w:jc w:val="both"/>
        <w:rPr>
          <w:rFonts w:cs="Arial"/>
          <w:lang w:val="es-AR" w:eastAsia="es-ES"/>
        </w:rPr>
      </w:pPr>
    </w:p>
    <w:p w:rsidR="00522DD4" w:rsidRPr="00522DD4" w:rsidRDefault="00522DD4" w:rsidP="00522DD4">
      <w:pPr>
        <w:numPr>
          <w:ilvl w:val="0"/>
          <w:numId w:val="1"/>
        </w:numPr>
        <w:jc w:val="both"/>
        <w:rPr>
          <w:rFonts w:cs="Arial"/>
          <w:lang w:val="es-ES" w:eastAsia="es-ES"/>
        </w:rPr>
      </w:pPr>
      <w:r w:rsidRPr="00522DD4">
        <w:rPr>
          <w:rFonts w:cs="Arial"/>
          <w:lang w:val="es-ES" w:eastAsia="es-ES"/>
        </w:rPr>
        <w:t>Dra. Andrea Cohen (</w:t>
      </w:r>
      <w:proofErr w:type="spellStart"/>
      <w:r w:rsidRPr="00522DD4">
        <w:rPr>
          <w:rFonts w:cs="Arial"/>
          <w:lang w:val="es-ES" w:eastAsia="es-ES"/>
        </w:rPr>
        <w:t>Leg</w:t>
      </w:r>
      <w:proofErr w:type="spellEnd"/>
      <w:r w:rsidRPr="00522DD4">
        <w:rPr>
          <w:rFonts w:cs="Arial"/>
          <w:lang w:val="es-ES" w:eastAsia="es-ES"/>
        </w:rPr>
        <w:t>. 11828)</w:t>
      </w:r>
    </w:p>
    <w:p w:rsidR="00522DD4" w:rsidRPr="00522DD4" w:rsidRDefault="00522DD4" w:rsidP="00522DD4">
      <w:pPr>
        <w:numPr>
          <w:ilvl w:val="0"/>
          <w:numId w:val="1"/>
        </w:numPr>
        <w:jc w:val="both"/>
        <w:rPr>
          <w:rFonts w:cs="Arial"/>
          <w:lang w:val="es-AR" w:eastAsia="es-ES"/>
        </w:rPr>
      </w:pPr>
      <w:r w:rsidRPr="00522DD4">
        <w:rPr>
          <w:rFonts w:cs="Arial"/>
          <w:lang w:val="es-ES" w:eastAsia="es-ES"/>
        </w:rPr>
        <w:t xml:space="preserve">Dr. Martín </w:t>
      </w:r>
      <w:proofErr w:type="spellStart"/>
      <w:r w:rsidRPr="00522DD4">
        <w:rPr>
          <w:rFonts w:cs="Arial"/>
          <w:lang w:val="es-ES" w:eastAsia="es-ES"/>
        </w:rPr>
        <w:t>Moguillansky</w:t>
      </w:r>
      <w:proofErr w:type="spellEnd"/>
      <w:r w:rsidRPr="00522DD4">
        <w:rPr>
          <w:rFonts w:cs="Arial"/>
          <w:lang w:val="es-ES" w:eastAsia="es-ES"/>
        </w:rPr>
        <w:t xml:space="preserve"> (</w:t>
      </w:r>
      <w:proofErr w:type="spellStart"/>
      <w:r w:rsidRPr="00522DD4">
        <w:rPr>
          <w:rFonts w:cs="Arial"/>
          <w:lang w:val="es-ES" w:eastAsia="es-ES"/>
        </w:rPr>
        <w:t>Leg</w:t>
      </w:r>
      <w:proofErr w:type="spellEnd"/>
      <w:r w:rsidRPr="00522DD4">
        <w:rPr>
          <w:rFonts w:cs="Arial"/>
          <w:lang w:val="es-ES" w:eastAsia="es-ES"/>
        </w:rPr>
        <w:t xml:space="preserve">. 11425) </w:t>
      </w:r>
    </w:p>
    <w:p w:rsidR="00522DD4" w:rsidRPr="00522DD4" w:rsidRDefault="00522DD4" w:rsidP="00522DD4">
      <w:pPr>
        <w:numPr>
          <w:ilvl w:val="0"/>
          <w:numId w:val="1"/>
        </w:numPr>
        <w:jc w:val="both"/>
        <w:rPr>
          <w:rFonts w:cs="Arial"/>
          <w:lang w:val="es-AR" w:eastAsia="es-ES"/>
        </w:rPr>
      </w:pPr>
      <w:r w:rsidRPr="00522DD4">
        <w:rPr>
          <w:rFonts w:cs="Arial"/>
          <w:lang w:val="es-ES" w:eastAsia="es-ES"/>
        </w:rPr>
        <w:t xml:space="preserve">Ing. Juan Manuel </w:t>
      </w:r>
      <w:proofErr w:type="spellStart"/>
      <w:r w:rsidRPr="00522DD4">
        <w:rPr>
          <w:rFonts w:cs="Arial"/>
          <w:lang w:val="es-ES" w:eastAsia="es-ES"/>
        </w:rPr>
        <w:t>Trippel</w:t>
      </w:r>
      <w:proofErr w:type="spellEnd"/>
      <w:r w:rsidRPr="00522DD4">
        <w:rPr>
          <w:rFonts w:cs="Arial"/>
          <w:lang w:val="es-ES" w:eastAsia="es-ES"/>
        </w:rPr>
        <w:t xml:space="preserve"> </w:t>
      </w:r>
      <w:proofErr w:type="spellStart"/>
      <w:r w:rsidRPr="00522DD4">
        <w:rPr>
          <w:rFonts w:cs="Arial"/>
          <w:lang w:val="es-ES" w:eastAsia="es-ES"/>
        </w:rPr>
        <w:t>Nagel</w:t>
      </w:r>
      <w:proofErr w:type="spellEnd"/>
      <w:r w:rsidRPr="00522DD4">
        <w:rPr>
          <w:rFonts w:cs="Arial"/>
          <w:lang w:val="es-ES" w:eastAsia="es-ES"/>
        </w:rPr>
        <w:t xml:space="preserve"> (</w:t>
      </w:r>
      <w:proofErr w:type="spellStart"/>
      <w:r w:rsidRPr="00522DD4">
        <w:rPr>
          <w:rFonts w:cs="Arial"/>
          <w:lang w:val="es-ES" w:eastAsia="es-ES"/>
        </w:rPr>
        <w:t>Leg</w:t>
      </w:r>
      <w:proofErr w:type="spellEnd"/>
      <w:r w:rsidRPr="00522DD4">
        <w:rPr>
          <w:rFonts w:cs="Arial"/>
          <w:lang w:val="es-ES" w:eastAsia="es-ES"/>
        </w:rPr>
        <w:t>. 13852)</w:t>
      </w:r>
    </w:p>
    <w:p w:rsidR="00D76B8E" w:rsidRDefault="00522DD4" w:rsidP="00D76B8E">
      <w:pPr>
        <w:numPr>
          <w:ilvl w:val="0"/>
          <w:numId w:val="1"/>
        </w:numPr>
        <w:jc w:val="both"/>
        <w:rPr>
          <w:rFonts w:cs="Arial"/>
          <w:lang w:val="es-AR" w:eastAsia="es-ES"/>
        </w:rPr>
      </w:pPr>
      <w:r w:rsidRPr="00522DD4">
        <w:rPr>
          <w:rFonts w:cs="Arial"/>
          <w:lang w:val="es-ES" w:eastAsia="es-ES"/>
        </w:rPr>
        <w:t xml:space="preserve">Dr. Sebastián </w:t>
      </w:r>
      <w:proofErr w:type="spellStart"/>
      <w:r w:rsidRPr="00522DD4">
        <w:rPr>
          <w:rFonts w:cs="Arial"/>
          <w:lang w:val="es-ES" w:eastAsia="es-ES"/>
        </w:rPr>
        <w:t>Gottifredi</w:t>
      </w:r>
      <w:proofErr w:type="spellEnd"/>
      <w:r w:rsidRPr="00522DD4">
        <w:rPr>
          <w:rFonts w:cs="Arial"/>
          <w:lang w:val="es-ES" w:eastAsia="es-ES"/>
        </w:rPr>
        <w:t xml:space="preserve"> (</w:t>
      </w:r>
      <w:proofErr w:type="spellStart"/>
      <w:r w:rsidRPr="00522DD4">
        <w:rPr>
          <w:rFonts w:cs="Arial"/>
          <w:lang w:val="es-ES" w:eastAsia="es-ES"/>
        </w:rPr>
        <w:t>Leg</w:t>
      </w:r>
      <w:proofErr w:type="spellEnd"/>
      <w:r w:rsidRPr="00522DD4">
        <w:rPr>
          <w:rFonts w:cs="Arial"/>
          <w:lang w:val="es-ES" w:eastAsia="es-ES"/>
        </w:rPr>
        <w:t>. 11220)</w:t>
      </w:r>
    </w:p>
    <w:p w:rsidR="00D76B8E" w:rsidRPr="00D76B8E" w:rsidRDefault="00522DD4" w:rsidP="00D76B8E">
      <w:pPr>
        <w:numPr>
          <w:ilvl w:val="0"/>
          <w:numId w:val="1"/>
        </w:numPr>
        <w:jc w:val="both"/>
        <w:rPr>
          <w:rFonts w:cs="Arial"/>
          <w:lang w:val="es-AR" w:eastAsia="es-ES"/>
        </w:rPr>
      </w:pPr>
      <w:r w:rsidRPr="00522DD4">
        <w:rPr>
          <w:rFonts w:cs="Arial"/>
          <w:lang w:val="es-ES" w:eastAsia="es-ES"/>
        </w:rPr>
        <w:t xml:space="preserve">Ing. Matías </w:t>
      </w:r>
      <w:proofErr w:type="spellStart"/>
      <w:r w:rsidRPr="00522DD4">
        <w:rPr>
          <w:rFonts w:cs="Arial"/>
          <w:lang w:val="es-ES" w:eastAsia="es-ES"/>
        </w:rPr>
        <w:t>Selzer</w:t>
      </w:r>
      <w:proofErr w:type="spellEnd"/>
      <w:r w:rsidRPr="00522DD4">
        <w:rPr>
          <w:rFonts w:cs="Arial"/>
          <w:lang w:val="es-ES" w:eastAsia="es-ES"/>
        </w:rPr>
        <w:t xml:space="preserve"> (</w:t>
      </w:r>
      <w:proofErr w:type="spellStart"/>
      <w:r w:rsidRPr="00522DD4">
        <w:rPr>
          <w:rFonts w:cs="Arial"/>
          <w:lang w:val="es-ES" w:eastAsia="es-ES"/>
        </w:rPr>
        <w:t>Leg</w:t>
      </w:r>
      <w:proofErr w:type="spellEnd"/>
      <w:r w:rsidRPr="00522DD4">
        <w:rPr>
          <w:rFonts w:cs="Arial"/>
          <w:lang w:val="es-ES" w:eastAsia="es-ES"/>
        </w:rPr>
        <w:t xml:space="preserve">. 13084) </w:t>
      </w:r>
    </w:p>
    <w:p w:rsidR="00D76B8E" w:rsidRDefault="00D76B8E" w:rsidP="00D76B8E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///CDCIC-204/15</w:t>
      </w:r>
    </w:p>
    <w:p w:rsidR="00522DD4" w:rsidRPr="00522DD4" w:rsidRDefault="00522DD4" w:rsidP="00D76B8E">
      <w:pPr>
        <w:ind w:left="720"/>
        <w:jc w:val="both"/>
        <w:rPr>
          <w:rFonts w:cs="Arial"/>
          <w:lang w:val="es-AR" w:eastAsia="es-ES"/>
        </w:rPr>
      </w:pPr>
    </w:p>
    <w:p w:rsidR="00522DD4" w:rsidRPr="00522DD4" w:rsidRDefault="00522DD4" w:rsidP="00522DD4">
      <w:pPr>
        <w:numPr>
          <w:ilvl w:val="0"/>
          <w:numId w:val="1"/>
        </w:numPr>
        <w:jc w:val="both"/>
        <w:rPr>
          <w:rFonts w:cs="Arial"/>
          <w:lang w:val="es-AR" w:eastAsia="es-ES"/>
        </w:rPr>
      </w:pPr>
      <w:r w:rsidRPr="00522DD4">
        <w:rPr>
          <w:rFonts w:cs="Arial"/>
          <w:lang w:val="es-ES" w:eastAsia="es-ES"/>
        </w:rPr>
        <w:t xml:space="preserve">Mg. </w:t>
      </w:r>
      <w:proofErr w:type="spellStart"/>
      <w:r w:rsidRPr="00522DD4">
        <w:rPr>
          <w:rFonts w:cs="Arial"/>
          <w:lang w:val="es-ES" w:eastAsia="es-ES"/>
        </w:rPr>
        <w:t>Telma</w:t>
      </w:r>
      <w:proofErr w:type="spellEnd"/>
      <w:r w:rsidRPr="00522DD4">
        <w:rPr>
          <w:rFonts w:cs="Arial"/>
          <w:lang w:val="es-ES" w:eastAsia="es-ES"/>
        </w:rPr>
        <w:t xml:space="preserve"> </w:t>
      </w:r>
      <w:proofErr w:type="spellStart"/>
      <w:r w:rsidRPr="00522DD4">
        <w:rPr>
          <w:rFonts w:cs="Arial"/>
          <w:lang w:val="es-ES" w:eastAsia="es-ES"/>
        </w:rPr>
        <w:t>Delladio</w:t>
      </w:r>
      <w:proofErr w:type="spellEnd"/>
      <w:r w:rsidRPr="00522DD4">
        <w:rPr>
          <w:rFonts w:cs="Arial"/>
          <w:lang w:val="es-ES" w:eastAsia="es-ES"/>
        </w:rPr>
        <w:t xml:space="preserve"> (</w:t>
      </w:r>
      <w:proofErr w:type="spellStart"/>
      <w:r w:rsidRPr="00522DD4">
        <w:rPr>
          <w:rFonts w:cs="Arial"/>
          <w:lang w:val="es-ES" w:eastAsia="es-ES"/>
        </w:rPr>
        <w:t>Leg</w:t>
      </w:r>
      <w:proofErr w:type="spellEnd"/>
      <w:r w:rsidRPr="00522DD4">
        <w:rPr>
          <w:rFonts w:cs="Arial"/>
          <w:lang w:val="es-ES" w:eastAsia="es-ES"/>
        </w:rPr>
        <w:t>. 9571)</w:t>
      </w:r>
    </w:p>
    <w:p w:rsidR="00522DD4" w:rsidRPr="005B387F" w:rsidRDefault="00522DD4" w:rsidP="00522DD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D07C8B" w:rsidRDefault="00D07C8B" w:rsidP="00D07C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</w:rPr>
      </w:pPr>
      <w:r w:rsidRPr="00D07C8B">
        <w:rPr>
          <w:b/>
          <w:snapToGrid w:val="0"/>
        </w:rPr>
        <w:t>Art. 2º).-</w:t>
      </w:r>
      <w:r w:rsidRPr="00D07C8B">
        <w:rPr>
          <w:snapToGrid w:val="0"/>
        </w:rPr>
        <w:t xml:space="preserve"> Establecer que los docentes consignados en el Art. 1º).- percibirán por el desempeño de sus funciones, una suma fija mensual, no remunerativa y no </w:t>
      </w:r>
      <w:proofErr w:type="spellStart"/>
      <w:r w:rsidRPr="00D07C8B">
        <w:rPr>
          <w:snapToGrid w:val="0"/>
        </w:rPr>
        <w:t>bonific</w:t>
      </w:r>
      <w:r>
        <w:rPr>
          <w:snapToGrid w:val="0"/>
        </w:rPr>
        <w:t>able</w:t>
      </w:r>
      <w:proofErr w:type="spellEnd"/>
      <w:r>
        <w:rPr>
          <w:snapToGrid w:val="0"/>
        </w:rPr>
        <w:t xml:space="preserve"> de Pesos Dos Mil Quinientos ($ 2</w:t>
      </w:r>
      <w:r w:rsidR="00143B29">
        <w:rPr>
          <w:snapToGrid w:val="0"/>
        </w:rPr>
        <w:t>.</w:t>
      </w:r>
      <w:r>
        <w:rPr>
          <w:snapToGrid w:val="0"/>
        </w:rPr>
        <w:t>5</w:t>
      </w:r>
      <w:r w:rsidRPr="00D07C8B">
        <w:rPr>
          <w:snapToGrid w:val="0"/>
        </w:rPr>
        <w:t>00</w:t>
      </w:r>
      <w:r w:rsidR="00143B29">
        <w:rPr>
          <w:snapToGrid w:val="0"/>
        </w:rPr>
        <w:t>,00</w:t>
      </w:r>
      <w:r>
        <w:rPr>
          <w:snapToGrid w:val="0"/>
        </w:rPr>
        <w:t>-).-</w:t>
      </w:r>
    </w:p>
    <w:p w:rsidR="00D07C8B" w:rsidRDefault="00D07C8B" w:rsidP="00D07C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4"/>
        </w:rPr>
      </w:pPr>
    </w:p>
    <w:p w:rsidR="0017167C" w:rsidRDefault="00522DD4" w:rsidP="0017167C">
      <w:pPr>
        <w:spacing w:line="260" w:lineRule="exact"/>
        <w:jc w:val="both"/>
        <w:rPr>
          <w:rFonts w:cs="Arial"/>
          <w:szCs w:val="24"/>
          <w:lang w:eastAsia="es-ES"/>
        </w:rPr>
      </w:pPr>
      <w:r w:rsidRPr="00210D53">
        <w:rPr>
          <w:rFonts w:cs="Arial"/>
          <w:b/>
          <w:szCs w:val="24"/>
          <w:lang w:eastAsia="es-ES"/>
        </w:rPr>
        <w:t>Art. 3º).-</w:t>
      </w:r>
      <w:r w:rsidRPr="00210D53">
        <w:rPr>
          <w:rFonts w:cs="Arial"/>
          <w:szCs w:val="24"/>
          <w:lang w:eastAsia="es-ES"/>
        </w:rPr>
        <w:t xml:space="preserve"> </w:t>
      </w:r>
      <w:r w:rsidRPr="007E575F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575F">
        <w:rPr>
          <w:rFonts w:cs="Arial"/>
          <w:b/>
          <w:szCs w:val="24"/>
          <w:lang w:val="es-ES" w:eastAsia="es-ES"/>
        </w:rPr>
        <w:t>Unidad Presupuestaria</w:t>
      </w:r>
      <w:r>
        <w:rPr>
          <w:rFonts w:cs="Arial"/>
          <w:szCs w:val="24"/>
          <w:lang w:val="es-ES" w:eastAsia="es-ES"/>
        </w:rPr>
        <w:t xml:space="preserve"> 014</w:t>
      </w:r>
      <w:r w:rsidRPr="007E575F">
        <w:rPr>
          <w:rFonts w:cs="Arial"/>
          <w:szCs w:val="24"/>
          <w:lang w:val="es-ES" w:eastAsia="es-ES"/>
        </w:rPr>
        <w:t xml:space="preserve">.001.000: </w:t>
      </w:r>
      <w:r>
        <w:rPr>
          <w:rFonts w:cs="Arial"/>
          <w:szCs w:val="24"/>
          <w:lang w:val="es-ES" w:eastAsia="es-ES"/>
        </w:rPr>
        <w:t xml:space="preserve">Departamento de Ciencias e Ingeniería de la Computación, </w:t>
      </w:r>
      <w:r w:rsidRPr="007E575F">
        <w:rPr>
          <w:rFonts w:cs="Arial"/>
          <w:b/>
          <w:szCs w:val="24"/>
          <w:lang w:val="es-ES" w:eastAsia="es-ES"/>
        </w:rPr>
        <w:t>Categoría Programática</w:t>
      </w:r>
      <w:r>
        <w:rPr>
          <w:rFonts w:cs="Arial"/>
          <w:szCs w:val="24"/>
          <w:lang w:val="es-ES" w:eastAsia="es-ES"/>
        </w:rPr>
        <w:t xml:space="preserve"> 99.01.08.02</w:t>
      </w:r>
      <w:r w:rsidRPr="007E575F">
        <w:rPr>
          <w:rFonts w:cs="Arial"/>
          <w:szCs w:val="24"/>
          <w:lang w:val="es-ES" w:eastAsia="es-ES"/>
        </w:rPr>
        <w:t xml:space="preserve">.00: </w:t>
      </w:r>
      <w:r w:rsidRPr="002C06AA">
        <w:rPr>
          <w:rFonts w:cs="Arial"/>
          <w:b/>
          <w:szCs w:val="24"/>
          <w:lang w:val="es-ES" w:eastAsia="es-ES"/>
        </w:rPr>
        <w:t>Programa</w:t>
      </w:r>
      <w:r w:rsidRPr="007E575F">
        <w:rPr>
          <w:rFonts w:cs="Arial"/>
          <w:szCs w:val="24"/>
          <w:lang w:val="es-ES" w:eastAsia="es-ES"/>
        </w:rPr>
        <w:t xml:space="preserve">: </w:t>
      </w:r>
      <w:r>
        <w:rPr>
          <w:rFonts w:cs="Arial"/>
          <w:szCs w:val="24"/>
          <w:lang w:val="es-ES" w:eastAsia="es-ES"/>
        </w:rPr>
        <w:t xml:space="preserve">Programas Especiales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Pr="002C06AA">
        <w:rPr>
          <w:rFonts w:cs="Arial"/>
          <w:b/>
          <w:szCs w:val="24"/>
          <w:lang w:val="es-ES" w:eastAsia="es-ES"/>
        </w:rPr>
        <w:t>Subprograma</w:t>
      </w:r>
      <w:r>
        <w:rPr>
          <w:rFonts w:cs="Arial"/>
          <w:szCs w:val="24"/>
          <w:lang w:val="es-ES" w:eastAsia="es-ES"/>
        </w:rPr>
        <w:t xml:space="preserve">: Calidad Universitaria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Pr="002C06AA">
        <w:rPr>
          <w:rFonts w:cs="Arial"/>
          <w:b/>
          <w:szCs w:val="24"/>
          <w:lang w:val="es-ES" w:eastAsia="es-ES"/>
        </w:rPr>
        <w:t>Proyecto</w:t>
      </w:r>
      <w:r>
        <w:rPr>
          <w:rFonts w:cs="Arial"/>
          <w:szCs w:val="24"/>
          <w:lang w:val="es-ES" w:eastAsia="es-ES"/>
        </w:rPr>
        <w:t>: PROMINF</w:t>
      </w:r>
      <w:r w:rsidRPr="007E575F">
        <w:rPr>
          <w:rFonts w:cs="Arial"/>
          <w:szCs w:val="24"/>
          <w:lang w:val="es-ES" w:eastAsia="es-ES"/>
        </w:rPr>
        <w:t xml:space="preserve"> –</w:t>
      </w:r>
      <w:r>
        <w:rPr>
          <w:rFonts w:cs="Arial"/>
          <w:szCs w:val="24"/>
          <w:lang w:val="es-ES" w:eastAsia="es-ES"/>
        </w:rPr>
        <w:t xml:space="preserve"> </w:t>
      </w:r>
      <w:r w:rsidRPr="002C06AA">
        <w:rPr>
          <w:rFonts w:cs="Arial"/>
          <w:b/>
          <w:szCs w:val="24"/>
          <w:lang w:val="es-ES" w:eastAsia="es-ES"/>
        </w:rPr>
        <w:t>Actividad:</w:t>
      </w:r>
      <w:r>
        <w:rPr>
          <w:rFonts w:cs="Arial"/>
          <w:szCs w:val="24"/>
          <w:lang w:val="es-ES" w:eastAsia="es-ES"/>
        </w:rPr>
        <w:t xml:space="preserve"> Gastos no recurrentes y Tutorías</w:t>
      </w:r>
      <w:r w:rsidRPr="007E575F">
        <w:rPr>
          <w:rFonts w:cs="Arial"/>
          <w:szCs w:val="24"/>
          <w:lang w:val="es-ES" w:eastAsia="es-ES"/>
        </w:rPr>
        <w:t xml:space="preserve">, </w:t>
      </w:r>
      <w:r w:rsidRPr="007E575F">
        <w:rPr>
          <w:rFonts w:cs="Arial"/>
          <w:b/>
          <w:szCs w:val="24"/>
          <w:lang w:val="es-ES" w:eastAsia="es-ES"/>
        </w:rPr>
        <w:t>Fuente de Financiamiento</w:t>
      </w:r>
      <w:r>
        <w:rPr>
          <w:rFonts w:cs="Arial"/>
          <w:szCs w:val="24"/>
          <w:lang w:val="es-ES" w:eastAsia="es-ES"/>
        </w:rPr>
        <w:t xml:space="preserve"> 1.6 </w:t>
      </w:r>
      <w:r>
        <w:rPr>
          <w:rFonts w:cs="Arial"/>
          <w:szCs w:val="24"/>
          <w:lang w:eastAsia="es-ES"/>
        </w:rPr>
        <w:t>Inciso 1.</w:t>
      </w:r>
    </w:p>
    <w:p w:rsidR="00522DD4" w:rsidRPr="005A64F5" w:rsidRDefault="00522DD4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893AEE" w:rsidRDefault="0017167C" w:rsidP="00893AEE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="007B12C8">
        <w:rPr>
          <w:rFonts w:cs="Arial"/>
          <w:szCs w:val="24"/>
          <w:lang w:val="es-AR" w:eastAsia="es-ES"/>
        </w:rPr>
        <w:t xml:space="preserve">Regístrese;  comuníquese; </w:t>
      </w:r>
      <w:r w:rsidR="001E0456">
        <w:rPr>
          <w:rFonts w:cs="Arial"/>
          <w:szCs w:val="24"/>
          <w:lang w:val="es-AR" w:eastAsia="es-ES"/>
        </w:rPr>
        <w:t xml:space="preserve">pase </w:t>
      </w:r>
      <w:r w:rsidR="00522DD4">
        <w:rPr>
          <w:rFonts w:cs="Arial"/>
          <w:szCs w:val="24"/>
          <w:lang w:val="es-AR" w:eastAsia="es-ES"/>
        </w:rPr>
        <w:t xml:space="preserve">al Consejo Superior Universitario para su tratamiento; gírese a </w:t>
      </w:r>
      <w:r w:rsidR="00005651">
        <w:rPr>
          <w:rFonts w:cs="Arial"/>
          <w:szCs w:val="24"/>
          <w:lang w:val="es-AR" w:eastAsia="es-ES"/>
        </w:rPr>
        <w:t xml:space="preserve">la </w:t>
      </w:r>
      <w:r w:rsidR="00005651" w:rsidRPr="005A64F5">
        <w:rPr>
          <w:rFonts w:cs="Arial"/>
          <w:szCs w:val="24"/>
          <w:lang w:val="es-AR" w:eastAsia="es-ES"/>
        </w:rPr>
        <w:t>Dirección General de Economía y Finanzas (Dirección de Programación Presupu</w:t>
      </w:r>
      <w:r w:rsidR="00005651">
        <w:rPr>
          <w:rFonts w:cs="Arial"/>
          <w:szCs w:val="24"/>
          <w:lang w:val="es-AR" w:eastAsia="es-ES"/>
        </w:rPr>
        <w:t>estari</w:t>
      </w:r>
      <w:r w:rsidR="00522DD4">
        <w:rPr>
          <w:rFonts w:cs="Arial"/>
          <w:szCs w:val="24"/>
          <w:lang w:val="es-AR" w:eastAsia="es-ES"/>
        </w:rPr>
        <w:t>a) a los fines que correspondan</w:t>
      </w:r>
      <w:r w:rsidR="001E0456">
        <w:rPr>
          <w:rFonts w:cs="Arial"/>
          <w:szCs w:val="24"/>
          <w:lang w:val="es-AR" w:eastAsia="es-ES"/>
        </w:rPr>
        <w:t xml:space="preserve">; tomen razón </w:t>
      </w:r>
      <w:r w:rsidR="00005651">
        <w:rPr>
          <w:rFonts w:cs="Arial"/>
          <w:szCs w:val="24"/>
          <w:lang w:val="es-AR" w:eastAsia="es-ES"/>
        </w:rPr>
        <w:t xml:space="preserve">Dirección General de Personal y </w:t>
      </w:r>
      <w:r w:rsidR="001E0456">
        <w:rPr>
          <w:rFonts w:cs="Arial"/>
          <w:szCs w:val="24"/>
          <w:lang w:val="es-AR" w:eastAsia="es-ES"/>
        </w:rPr>
        <w:t xml:space="preserve">la </w:t>
      </w:r>
      <w:r w:rsidR="00005651">
        <w:rPr>
          <w:rFonts w:cs="Arial"/>
          <w:szCs w:val="24"/>
          <w:lang w:val="es-AR" w:eastAsia="es-ES"/>
        </w:rPr>
        <w:t>Unidad Ejecutora de Progra</w:t>
      </w:r>
      <w:r w:rsidR="00522DD4">
        <w:rPr>
          <w:rFonts w:cs="Arial"/>
          <w:szCs w:val="24"/>
          <w:lang w:val="es-AR" w:eastAsia="es-ES"/>
        </w:rPr>
        <w:t>mas Especiales (UEPE); cumplido, archívese.-</w:t>
      </w:r>
    </w:p>
    <w:p w:rsidR="0017167C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005651" w:rsidRPr="005A64F5" w:rsidRDefault="00005651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005651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5651"/>
    <w:rsid w:val="000648F5"/>
    <w:rsid w:val="00091FC1"/>
    <w:rsid w:val="000A2F05"/>
    <w:rsid w:val="000A7325"/>
    <w:rsid w:val="000B407D"/>
    <w:rsid w:val="00143B29"/>
    <w:rsid w:val="00156BCD"/>
    <w:rsid w:val="00163CBF"/>
    <w:rsid w:val="0017167C"/>
    <w:rsid w:val="001E0456"/>
    <w:rsid w:val="00210D53"/>
    <w:rsid w:val="00232ACB"/>
    <w:rsid w:val="00240D50"/>
    <w:rsid w:val="00241614"/>
    <w:rsid w:val="00262A3F"/>
    <w:rsid w:val="002A03F5"/>
    <w:rsid w:val="002B2B21"/>
    <w:rsid w:val="002C06AA"/>
    <w:rsid w:val="0030283F"/>
    <w:rsid w:val="00355090"/>
    <w:rsid w:val="00362D86"/>
    <w:rsid w:val="00365299"/>
    <w:rsid w:val="003E1CA3"/>
    <w:rsid w:val="004068C2"/>
    <w:rsid w:val="00410C44"/>
    <w:rsid w:val="00431C56"/>
    <w:rsid w:val="00445155"/>
    <w:rsid w:val="00453676"/>
    <w:rsid w:val="004743D1"/>
    <w:rsid w:val="004C11DB"/>
    <w:rsid w:val="004E158A"/>
    <w:rsid w:val="00522DD4"/>
    <w:rsid w:val="00543EA0"/>
    <w:rsid w:val="00557793"/>
    <w:rsid w:val="005B387F"/>
    <w:rsid w:val="005D3EC9"/>
    <w:rsid w:val="005D6C25"/>
    <w:rsid w:val="005F4A7F"/>
    <w:rsid w:val="00631AAC"/>
    <w:rsid w:val="00672E63"/>
    <w:rsid w:val="00684C04"/>
    <w:rsid w:val="006A1FAD"/>
    <w:rsid w:val="006F2064"/>
    <w:rsid w:val="006F6FDC"/>
    <w:rsid w:val="007029FE"/>
    <w:rsid w:val="00705CFD"/>
    <w:rsid w:val="00745784"/>
    <w:rsid w:val="00787A5D"/>
    <w:rsid w:val="007B12C8"/>
    <w:rsid w:val="007E575F"/>
    <w:rsid w:val="008210F1"/>
    <w:rsid w:val="00836FBB"/>
    <w:rsid w:val="00866653"/>
    <w:rsid w:val="00870B31"/>
    <w:rsid w:val="00893AEE"/>
    <w:rsid w:val="009200E5"/>
    <w:rsid w:val="0092242E"/>
    <w:rsid w:val="00941C37"/>
    <w:rsid w:val="009541A6"/>
    <w:rsid w:val="00995139"/>
    <w:rsid w:val="009B14BA"/>
    <w:rsid w:val="00A11D6B"/>
    <w:rsid w:val="00AA4EAF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B868F4"/>
    <w:rsid w:val="00BF46E0"/>
    <w:rsid w:val="00BF5733"/>
    <w:rsid w:val="00C04D46"/>
    <w:rsid w:val="00C130E9"/>
    <w:rsid w:val="00C74774"/>
    <w:rsid w:val="00CF2382"/>
    <w:rsid w:val="00D07C8B"/>
    <w:rsid w:val="00D33125"/>
    <w:rsid w:val="00D437E7"/>
    <w:rsid w:val="00D47C31"/>
    <w:rsid w:val="00D500FE"/>
    <w:rsid w:val="00D73724"/>
    <w:rsid w:val="00D76B8E"/>
    <w:rsid w:val="00D868DB"/>
    <w:rsid w:val="00D936D1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D148D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2025-07-06T18:13:00Z</dcterms:created>
  <dcterms:modified xsi:type="dcterms:W3CDTF">2025-07-06T18:13:00Z</dcterms:modified>
</cp:coreProperties>
</file>