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A83050" w:rsidRDefault="00A47E93">
      <w:pPr>
        <w:pStyle w:val="Ttulo1"/>
        <w:rPr>
          <w:lang w:val="es-ES_tradnl"/>
        </w:rPr>
      </w:pPr>
      <w:r w:rsidRPr="00A83050">
        <w:rPr>
          <w:lang w:val="es-ES_tradnl"/>
        </w:rPr>
        <w:t xml:space="preserve">REGISTRADO BAJO Nº  </w:t>
      </w:r>
      <w:r w:rsidR="009C389B" w:rsidRPr="00A83050">
        <w:rPr>
          <w:lang w:val="es-ES_tradnl"/>
        </w:rPr>
        <w:t>C</w:t>
      </w:r>
      <w:r w:rsidR="00792B0C" w:rsidRPr="00A83050">
        <w:rPr>
          <w:lang w:val="es-ES_tradnl"/>
        </w:rPr>
        <w:t>DCIC-</w:t>
      </w:r>
      <w:r w:rsidR="00784ACF" w:rsidRPr="00A83050">
        <w:rPr>
          <w:lang w:val="es-ES_tradnl"/>
        </w:rPr>
        <w:t>23</w:t>
      </w:r>
      <w:r w:rsidR="000F78D1">
        <w:rPr>
          <w:lang w:val="es-ES_tradnl"/>
        </w:rPr>
        <w:t>7</w:t>
      </w:r>
      <w:r w:rsidR="00BF22AD" w:rsidRPr="00A83050">
        <w:rPr>
          <w:lang w:val="es-ES_tradnl"/>
        </w:rPr>
        <w:t>/</w:t>
      </w:r>
      <w:r w:rsidR="00DF3816" w:rsidRPr="00A83050">
        <w:rPr>
          <w:lang w:val="es-ES_tradnl"/>
        </w:rPr>
        <w:t>15</w:t>
      </w:r>
    </w:p>
    <w:p w:rsidR="00E15A47" w:rsidRPr="00A83050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5F1B0E" w:rsidRPr="00A8305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 w:rsidRPr="00A83050">
        <w:rPr>
          <w:rFonts w:ascii="Arial" w:hAnsi="Arial"/>
          <w:b/>
          <w:sz w:val="24"/>
          <w:lang w:val="es-ES_tradnl"/>
        </w:rPr>
        <w:t>BAHIA BLANCA</w:t>
      </w:r>
      <w:r w:rsidRPr="00A83050">
        <w:rPr>
          <w:rFonts w:ascii="Arial" w:hAnsi="Arial"/>
          <w:sz w:val="24"/>
          <w:lang w:val="es-ES_tradnl"/>
        </w:rPr>
        <w:t xml:space="preserve">, </w:t>
      </w:r>
    </w:p>
    <w:p w:rsidR="00A83050" w:rsidRPr="00A83050" w:rsidRDefault="00A8305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</w:p>
    <w:p w:rsidR="005F1B0E" w:rsidRPr="00A8305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A83050">
        <w:rPr>
          <w:rFonts w:ascii="Arial" w:hAnsi="Arial"/>
          <w:b/>
          <w:sz w:val="24"/>
          <w:lang w:val="es-ES_tradnl"/>
        </w:rPr>
        <w:t>VISTO:</w:t>
      </w:r>
    </w:p>
    <w:p w:rsidR="00BF676B" w:rsidRPr="00A83050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A83050">
        <w:rPr>
          <w:rFonts w:ascii="Arial" w:hAnsi="Arial"/>
          <w:sz w:val="24"/>
          <w:lang w:val="es-ES_tradnl"/>
        </w:rPr>
        <w:tab/>
      </w:r>
    </w:p>
    <w:p w:rsidR="00014270" w:rsidRPr="00A83050" w:rsidRDefault="00014270" w:rsidP="00014270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  <w:r w:rsidRPr="00A83050">
        <w:rPr>
          <w:rFonts w:ascii="Arial" w:hAnsi="Arial" w:cs="Arial"/>
          <w:snapToGrid/>
          <w:sz w:val="24"/>
          <w:szCs w:val="24"/>
          <w:lang w:val="es-ES_tradnl" w:eastAsia="es-AR"/>
        </w:rPr>
        <w:t>La Resolución Nº 288/15 de la Agencia Nacional de Promoción Científica y Tecnológica mediante la cual se adjudican subsidios a la Dra. María Vanina Martínez y al Dr. Gerardo Ignacio Simari para el financiamiento de Proyectos de Investigación y Desarrollo para la Radicación de Investigadores en Áreas Tecnológicas Prioritarias (PIDRI) – Modalidad Ventanilla Abierta; y</w:t>
      </w:r>
    </w:p>
    <w:p w:rsidR="00BF676B" w:rsidRPr="00A83050" w:rsidRDefault="00BF676B" w:rsidP="000973E1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A83050" w:rsidRDefault="00BF676B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A83050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BF676B" w:rsidRPr="00A83050" w:rsidRDefault="00BF676B" w:rsidP="00BF676B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014270" w:rsidRPr="00A83050" w:rsidRDefault="00014270" w:rsidP="00A83050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014270">
        <w:rPr>
          <w:rFonts w:ascii="Arial" w:hAnsi="Arial" w:cs="Arial"/>
          <w:snapToGrid/>
          <w:sz w:val="24"/>
          <w:lang w:val="es-ES_tradnl" w:eastAsia="en-US"/>
        </w:rPr>
        <w:t xml:space="preserve">Que </w:t>
      </w:r>
      <w:r w:rsidR="00AE7AB1" w:rsidRPr="00A83050">
        <w:rPr>
          <w:rFonts w:ascii="Arial" w:hAnsi="Arial" w:cs="Arial"/>
          <w:snapToGrid/>
          <w:sz w:val="24"/>
          <w:lang w:val="es-ES_tradnl" w:eastAsia="en-US"/>
        </w:rPr>
        <w:t xml:space="preserve">la misma prevee el financiamiento del 100% de un cargo docente durante los cuatro años de duración del proyecto, estando a cargo de la Institución Beneficiaria y en este caso en particular del Departamento de Ciencias e Ingeniería de la Computación, el diferencial del costo laboral correspondiente; </w:t>
      </w:r>
    </w:p>
    <w:p w:rsidR="00014270" w:rsidRPr="00014270" w:rsidRDefault="00014270" w:rsidP="00A83050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lang w:val="es-ES_tradnl" w:eastAsia="en-US"/>
        </w:rPr>
      </w:pPr>
    </w:p>
    <w:p w:rsidR="00AE7AB1" w:rsidRPr="00A83050" w:rsidRDefault="00014270" w:rsidP="00AE7AB1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lang w:val="es-ES_tradnl" w:eastAsia="en-US"/>
        </w:rPr>
      </w:pPr>
      <w:r w:rsidRPr="00A83050">
        <w:rPr>
          <w:rFonts w:ascii="Arial" w:hAnsi="Arial" w:cs="Arial"/>
          <w:snapToGrid/>
          <w:sz w:val="24"/>
          <w:lang w:val="es-ES_tradnl" w:eastAsia="en-US"/>
        </w:rPr>
        <w:t xml:space="preserve">Que por resolución CSU-717/15 el Consejo Superior Universitario autorizó la contratación de la Dra. M. Vanina Martínez como Profesor Adjunto con dedicación Simple; </w:t>
      </w:r>
    </w:p>
    <w:p w:rsidR="00AE7AB1" w:rsidRPr="00A83050" w:rsidRDefault="00AE7AB1" w:rsidP="00AE7AB1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lang w:val="es-ES_tradnl" w:eastAsia="en-US"/>
        </w:rPr>
      </w:pPr>
    </w:p>
    <w:p w:rsidR="00AE7AB1" w:rsidRPr="00A83050" w:rsidRDefault="00AE7AB1" w:rsidP="00A83050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A83050">
        <w:rPr>
          <w:rFonts w:ascii="Arial" w:hAnsi="Arial" w:cs="Arial"/>
          <w:sz w:val="24"/>
          <w:szCs w:val="24"/>
          <w:lang w:val="es-ES_tradnl"/>
        </w:rPr>
        <w:t xml:space="preserve">Que la Dra. Martínez asumió </w:t>
      </w:r>
      <w:r w:rsidR="00D50F8D">
        <w:rPr>
          <w:rFonts w:ascii="Arial" w:hAnsi="Arial" w:cs="Arial"/>
          <w:sz w:val="24"/>
          <w:szCs w:val="24"/>
          <w:lang w:val="es-ES_tradnl"/>
        </w:rPr>
        <w:t>su participación en la mencionada</w:t>
      </w:r>
      <w:r w:rsidRPr="00A83050">
        <w:rPr>
          <w:rFonts w:ascii="Arial" w:hAnsi="Arial" w:cs="Arial"/>
          <w:sz w:val="24"/>
          <w:szCs w:val="24"/>
          <w:lang w:val="es-ES_tradnl"/>
        </w:rPr>
        <w:t xml:space="preserve"> asignatura a partir del 18 de agosto de 2015;</w:t>
      </w:r>
    </w:p>
    <w:p w:rsidR="00B0712A" w:rsidRPr="00A83050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A83050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A83050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A83050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A83050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A83050">
        <w:rPr>
          <w:rFonts w:ascii="Arial" w:hAnsi="Arial" w:cs="Arial"/>
          <w:b/>
          <w:bCs/>
          <w:snapToGrid/>
          <w:sz w:val="24"/>
          <w:lang w:val="es-ES_tradnl" w:eastAsia="en-US"/>
        </w:rPr>
        <w:t>El Consejo Departamental de Ciencias e Ingeniería de la Computación en su reunión de fecha de</w:t>
      </w:r>
      <w:r w:rsidR="00784ACF" w:rsidRPr="00A83050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20</w:t>
      </w:r>
      <w:r w:rsidR="007A405A" w:rsidRPr="00A83050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de octubre</w:t>
      </w:r>
      <w:r w:rsidR="007B1678" w:rsidRPr="00A83050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de 2015 </w:t>
      </w:r>
      <w:r w:rsidR="00DD069F" w:rsidRPr="00A83050"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A83050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A83050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A83050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A83050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A83050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BF676B" w:rsidRPr="00A83050" w:rsidRDefault="00BF676B" w:rsidP="00AE7AB1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A83050"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A83050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A83050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A83050">
        <w:rPr>
          <w:rFonts w:ascii="Arial" w:hAnsi="Arial"/>
          <w:snapToGrid/>
          <w:sz w:val="24"/>
          <w:lang w:val="es-ES_tradnl" w:eastAsia="en-US"/>
        </w:rPr>
        <w:t xml:space="preserve">.- </w:t>
      </w:r>
      <w:r w:rsidR="00AE7AB1" w:rsidRPr="00A83050">
        <w:rPr>
          <w:rFonts w:ascii="Arial" w:hAnsi="Arial"/>
          <w:snapToGrid/>
          <w:sz w:val="24"/>
          <w:lang w:val="es-ES_tradnl" w:eastAsia="en-US"/>
        </w:rPr>
        <w:t xml:space="preserve">Contratar a la Doctora María Vanina Martínez (Leg. 10076) para cumplir funciones de Profesor Adjunto con Dedicación Simple en la asignatura </w:t>
      </w:r>
      <w:r w:rsidR="00AE7AB1" w:rsidRPr="00A83050">
        <w:rPr>
          <w:rFonts w:ascii="Arial" w:hAnsi="Arial"/>
          <w:i/>
          <w:snapToGrid/>
          <w:sz w:val="24"/>
          <w:lang w:val="es-ES_tradnl" w:eastAsia="en-US"/>
        </w:rPr>
        <w:t>“</w:t>
      </w:r>
      <w:r w:rsidR="00A83050">
        <w:rPr>
          <w:rFonts w:ascii="Arial" w:hAnsi="Arial"/>
          <w:i/>
          <w:snapToGrid/>
          <w:sz w:val="24"/>
          <w:lang w:val="es-ES_tradnl" w:eastAsia="en-US"/>
        </w:rPr>
        <w:t>Mé</w:t>
      </w:r>
      <w:r w:rsidR="00AE7AB1" w:rsidRPr="00A83050">
        <w:rPr>
          <w:rFonts w:ascii="Arial" w:hAnsi="Arial"/>
          <w:i/>
          <w:snapToGrid/>
          <w:sz w:val="24"/>
          <w:lang w:val="es-ES_tradnl" w:eastAsia="en-US"/>
        </w:rPr>
        <w:t>todos Formales para la Ingeniería de Software</w:t>
      </w:r>
      <w:r w:rsidR="00AE7AB1" w:rsidRPr="00A83050">
        <w:rPr>
          <w:rFonts w:ascii="Arial" w:hAnsi="Arial"/>
          <w:snapToGrid/>
          <w:sz w:val="24"/>
          <w:lang w:val="es-ES_tradnl" w:eastAsia="en-US"/>
        </w:rPr>
        <w:t xml:space="preserve">” (Cód. 7811) </w:t>
      </w:r>
      <w:r w:rsidR="00A83050" w:rsidRPr="00A83050">
        <w:rPr>
          <w:rFonts w:ascii="Arial" w:hAnsi="Arial"/>
          <w:snapToGrid/>
          <w:sz w:val="24"/>
          <w:lang w:val="es-ES_tradnl" w:eastAsia="en-US"/>
        </w:rPr>
        <w:t>desde el 20 de octubre</w:t>
      </w:r>
      <w:r w:rsidR="00AE7AB1" w:rsidRPr="00A83050">
        <w:rPr>
          <w:rFonts w:ascii="Arial" w:hAnsi="Arial"/>
          <w:snapToGrid/>
          <w:sz w:val="24"/>
          <w:lang w:val="es-ES_tradnl" w:eastAsia="en-US"/>
        </w:rPr>
        <w:t xml:space="preserve"> y hasta el 31 de diciembre de 2015.-</w:t>
      </w:r>
    </w:p>
    <w:p w:rsidR="00F32515" w:rsidRPr="00A83050" w:rsidRDefault="00F32515" w:rsidP="00F80B8F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AE7AB1" w:rsidRPr="00A83050" w:rsidRDefault="00AE7AB1" w:rsidP="00AE7AB1">
      <w:pPr>
        <w:jc w:val="both"/>
        <w:rPr>
          <w:rFonts w:ascii="Arial" w:hAnsi="Arial"/>
          <w:sz w:val="24"/>
          <w:lang w:val="es-ES_tradnl"/>
        </w:rPr>
      </w:pPr>
      <w:r w:rsidRPr="00A83050">
        <w:rPr>
          <w:rFonts w:ascii="Arial" w:hAnsi="Arial"/>
          <w:b/>
          <w:sz w:val="24"/>
          <w:lang w:val="es-ES_tradnl"/>
        </w:rPr>
        <w:t>Art. 2</w:t>
      </w:r>
      <w:r w:rsidRPr="00A83050">
        <w:rPr>
          <w:rFonts w:ascii="Arial" w:hAnsi="Arial"/>
          <w:b/>
          <w:sz w:val="24"/>
          <w:lang w:val="es-ES_tradnl"/>
        </w:rPr>
        <w:sym w:font="Symbol" w:char="F0B0"/>
      </w:r>
      <w:r w:rsidRPr="00A83050">
        <w:rPr>
          <w:rFonts w:ascii="Arial" w:hAnsi="Arial"/>
          <w:b/>
          <w:sz w:val="24"/>
          <w:lang w:val="es-ES_tradnl"/>
        </w:rPr>
        <w:t>).-</w:t>
      </w:r>
      <w:r w:rsidRPr="00A83050">
        <w:rPr>
          <w:rFonts w:ascii="Arial" w:hAnsi="Arial"/>
          <w:sz w:val="24"/>
          <w:lang w:val="es-ES_tradnl"/>
        </w:rPr>
        <w:t xml:space="preserve"> Reconocer los servicios prestados por la Dra. Martínez desde el 25 de agosto </w:t>
      </w:r>
      <w:r w:rsidR="00A83050" w:rsidRPr="00A83050">
        <w:rPr>
          <w:rFonts w:ascii="Arial" w:hAnsi="Arial"/>
          <w:sz w:val="24"/>
          <w:lang w:val="es-ES_tradnl"/>
        </w:rPr>
        <w:t>y 19 de octubre de 2015 (inclusive)</w:t>
      </w:r>
      <w:r w:rsidRPr="00A83050">
        <w:rPr>
          <w:rFonts w:ascii="Arial" w:hAnsi="Arial"/>
          <w:sz w:val="24"/>
          <w:lang w:val="es-ES_tradnl"/>
        </w:rPr>
        <w:t>.-</w:t>
      </w:r>
    </w:p>
    <w:p w:rsidR="00AE7AB1" w:rsidRPr="00A83050" w:rsidRDefault="00AE7AB1" w:rsidP="00AE7AB1">
      <w:pPr>
        <w:jc w:val="both"/>
        <w:rPr>
          <w:rFonts w:ascii="Arial" w:hAnsi="Arial"/>
          <w:sz w:val="24"/>
          <w:lang w:val="es-ES_tradnl"/>
        </w:rPr>
      </w:pPr>
    </w:p>
    <w:p w:rsidR="00A83050" w:rsidRPr="00A83050" w:rsidRDefault="00A83050" w:rsidP="00A83050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A83050">
        <w:rPr>
          <w:rFonts w:ascii="Arial" w:hAnsi="Arial"/>
          <w:b/>
          <w:snapToGrid/>
          <w:sz w:val="24"/>
          <w:szCs w:val="24"/>
          <w:lang w:val="es-ES_tradnl"/>
        </w:rPr>
        <w:t>Art. 2</w:t>
      </w:r>
      <w:r w:rsidRPr="00A83050">
        <w:rPr>
          <w:rFonts w:ascii="Arial" w:hAnsi="Arial"/>
          <w:b/>
          <w:snapToGrid/>
          <w:sz w:val="24"/>
          <w:szCs w:val="24"/>
          <w:lang w:val="es-ES_tradnl"/>
        </w:rPr>
        <w:sym w:font="Symbol" w:char="F0B0"/>
      </w:r>
      <w:r w:rsidRPr="00A83050">
        <w:rPr>
          <w:rFonts w:ascii="Arial" w:hAnsi="Arial"/>
          <w:b/>
          <w:snapToGrid/>
          <w:sz w:val="24"/>
          <w:szCs w:val="24"/>
          <w:lang w:val="es-ES_tradnl"/>
        </w:rPr>
        <w:t>)</w:t>
      </w:r>
      <w:r w:rsidRPr="00A83050">
        <w:rPr>
          <w:rFonts w:ascii="Arial" w:hAnsi="Arial"/>
          <w:snapToGrid/>
          <w:sz w:val="24"/>
          <w:szCs w:val="24"/>
          <w:lang w:val="es-ES_tradnl"/>
        </w:rPr>
        <w:t>.- Por la prestación de sus servicios el docente percibirá una asignación complementaria equivalente a un cargo de Profesor Adjunto con dedicación simple.-</w:t>
      </w:r>
    </w:p>
    <w:p w:rsidR="00A83050" w:rsidRPr="00A83050" w:rsidRDefault="00A83050" w:rsidP="00A83050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A83050" w:rsidRPr="00A83050" w:rsidRDefault="00A83050" w:rsidP="00A83050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  <w:r w:rsidRPr="00A83050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Art. 3º).- </w:t>
      </w:r>
      <w:r w:rsidRPr="00A83050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SUPEDITAR la presente designación al envío efectivo de los fondos por parte de la Agencia Nacional de Promoción Científica y Tecnológica que permitan financiar el mencionado cargo en el marco del </w:t>
      </w:r>
      <w:r w:rsidRPr="00A83050">
        <w:rPr>
          <w:rFonts w:ascii="Arial" w:hAnsi="Arial" w:cs="Arial"/>
          <w:snapToGrid/>
          <w:sz w:val="24"/>
          <w:szCs w:val="24"/>
          <w:lang w:val="es-ES_tradnl" w:eastAsia="es-AR"/>
        </w:rPr>
        <w:t>Proyectos de Investigación y Desarrollo para la Radicación de Investigadores en Áreas Tecnológicas Prioritarias (PIDRI) – Modalidad Ventanilla Abierta.-</w:t>
      </w:r>
    </w:p>
    <w:p w:rsidR="00A83050" w:rsidRPr="00A83050" w:rsidRDefault="00A83050" w:rsidP="00A83050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</w:p>
    <w:p w:rsidR="00A83050" w:rsidRPr="00A83050" w:rsidRDefault="00A83050" w:rsidP="00A83050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</w:p>
    <w:p w:rsidR="00A83050" w:rsidRPr="00A83050" w:rsidRDefault="00A83050" w:rsidP="00A83050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</w:p>
    <w:p w:rsidR="00A83050" w:rsidRPr="00A83050" w:rsidRDefault="000F78D1" w:rsidP="00A83050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  <w:r>
        <w:rPr>
          <w:rFonts w:ascii="Arial" w:hAnsi="Arial" w:cs="Arial"/>
          <w:b/>
          <w:snapToGrid/>
          <w:sz w:val="24"/>
          <w:szCs w:val="24"/>
          <w:lang w:val="es-ES_tradnl"/>
        </w:rPr>
        <w:lastRenderedPageBreak/>
        <w:t>///CDCIC-237</w:t>
      </w:r>
      <w:r w:rsidR="00A83050"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/15</w:t>
      </w:r>
    </w:p>
    <w:p w:rsidR="00A83050" w:rsidRPr="00A83050" w:rsidRDefault="00A83050" w:rsidP="00A83050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_tradnl"/>
        </w:rPr>
      </w:pPr>
    </w:p>
    <w:p w:rsidR="00A83050" w:rsidRPr="00A83050" w:rsidRDefault="00A83050" w:rsidP="00A83050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Art. 4º).-</w:t>
      </w:r>
      <w:r w:rsidRPr="00A83050">
        <w:rPr>
          <w:rFonts w:ascii="Arial" w:hAnsi="Arial" w:cs="Arial"/>
          <w:snapToGrid/>
          <w:sz w:val="24"/>
          <w:szCs w:val="24"/>
          <w:lang w:val="es-ES_tradnl"/>
        </w:rPr>
        <w:t xml:space="preserve"> El gasto que demande el cumplimiento de la presente Resolución será imputado a la </w:t>
      </w: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Unidad Presupuestaria</w:t>
      </w:r>
      <w:r w:rsidRPr="00A83050">
        <w:rPr>
          <w:rFonts w:ascii="Arial" w:hAnsi="Arial" w:cs="Arial"/>
          <w:snapToGrid/>
          <w:sz w:val="24"/>
          <w:szCs w:val="24"/>
          <w:lang w:val="es-ES_tradnl"/>
        </w:rPr>
        <w:t xml:space="preserve"> 014.001.000: Departamento de Ciencias e Ingeniería de la Computación, </w:t>
      </w: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Categoría Programática</w:t>
      </w:r>
      <w:r w:rsidRPr="00A83050">
        <w:rPr>
          <w:rFonts w:ascii="Arial" w:hAnsi="Arial" w:cs="Arial"/>
          <w:snapToGrid/>
          <w:sz w:val="24"/>
          <w:szCs w:val="24"/>
          <w:lang w:val="es-ES_tradnl"/>
        </w:rPr>
        <w:t xml:space="preserve"> 99.07.01.01.00: </w:t>
      </w: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Programa</w:t>
      </w:r>
      <w:r w:rsidRPr="00A83050">
        <w:rPr>
          <w:rFonts w:ascii="Arial" w:hAnsi="Arial" w:cs="Arial"/>
          <w:snapToGrid/>
          <w:sz w:val="24"/>
          <w:szCs w:val="24"/>
          <w:lang w:val="es-ES_tradnl"/>
        </w:rPr>
        <w:t xml:space="preserve">: Programas Especiales – </w:t>
      </w: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Subprograma</w:t>
      </w:r>
      <w:r w:rsidRPr="00A83050">
        <w:rPr>
          <w:rFonts w:ascii="Arial" w:hAnsi="Arial" w:cs="Arial"/>
          <w:snapToGrid/>
          <w:sz w:val="24"/>
          <w:szCs w:val="24"/>
          <w:lang w:val="es-ES_tradnl"/>
        </w:rPr>
        <w:t xml:space="preserve">: Ciencia y Tecnología – </w:t>
      </w: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Proyecto</w:t>
      </w:r>
      <w:r w:rsidRPr="00A83050">
        <w:rPr>
          <w:rFonts w:ascii="Arial" w:hAnsi="Arial" w:cs="Arial"/>
          <w:snapToGrid/>
          <w:sz w:val="24"/>
          <w:szCs w:val="24"/>
          <w:lang w:val="es-ES_tradnl"/>
        </w:rPr>
        <w:t xml:space="preserve">: Programa de Recursos Humanos (PRH) – </w:t>
      </w: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Actividad:</w:t>
      </w:r>
      <w:r w:rsidRPr="00A83050">
        <w:rPr>
          <w:rFonts w:ascii="Arial" w:hAnsi="Arial" w:cs="Arial"/>
          <w:snapToGrid/>
          <w:sz w:val="24"/>
          <w:szCs w:val="24"/>
          <w:lang w:val="es-ES_tradnl"/>
        </w:rPr>
        <w:t xml:space="preserve"> PRH - PIDRI, </w:t>
      </w: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Fuente de Financiamiento</w:t>
      </w:r>
      <w:r w:rsidRPr="00A83050">
        <w:rPr>
          <w:rFonts w:ascii="Arial" w:hAnsi="Arial" w:cs="Arial"/>
          <w:snapToGrid/>
          <w:sz w:val="24"/>
          <w:szCs w:val="24"/>
          <w:lang w:val="es-ES_tradnl"/>
        </w:rPr>
        <w:t xml:space="preserve"> 1.1  Tesoro Nacional, Inciso 1.-</w:t>
      </w:r>
    </w:p>
    <w:p w:rsidR="00F80B8F" w:rsidRPr="00A83050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A83050" w:rsidRPr="00A83050" w:rsidRDefault="00A83050" w:rsidP="00A83050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Art. 5</w:t>
      </w: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sym w:font="Symbol" w:char="F0B0"/>
      </w:r>
      <w:r w:rsidRPr="00A83050">
        <w:rPr>
          <w:rFonts w:ascii="Arial" w:hAnsi="Arial" w:cs="Arial"/>
          <w:b/>
          <w:snapToGrid/>
          <w:sz w:val="24"/>
          <w:szCs w:val="24"/>
          <w:lang w:val="es-ES_tradnl"/>
        </w:rPr>
        <w:t>)</w:t>
      </w:r>
      <w:r w:rsidRPr="00A83050">
        <w:rPr>
          <w:rFonts w:ascii="Arial" w:hAnsi="Arial" w:cs="Arial"/>
          <w:snapToGrid/>
          <w:sz w:val="24"/>
          <w:szCs w:val="24"/>
          <w:lang w:val="es-ES_tradnl"/>
        </w:rPr>
        <w:t>.- 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</w:t>
      </w:r>
    </w:p>
    <w:p w:rsidR="005F1B0E" w:rsidRPr="00A83050" w:rsidRDefault="005F1B0E" w:rsidP="00BF676B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</w:p>
    <w:sectPr w:rsidR="005F1B0E" w:rsidRPr="00A83050" w:rsidSect="00A83050">
      <w:pgSz w:w="11907" w:h="16840" w:code="9"/>
      <w:pgMar w:top="238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4270"/>
    <w:rsid w:val="00031695"/>
    <w:rsid w:val="000471AD"/>
    <w:rsid w:val="0006769A"/>
    <w:rsid w:val="000973E1"/>
    <w:rsid w:val="000D27AC"/>
    <w:rsid w:val="000F78D1"/>
    <w:rsid w:val="001004C1"/>
    <w:rsid w:val="00105C7D"/>
    <w:rsid w:val="00114564"/>
    <w:rsid w:val="00127A28"/>
    <w:rsid w:val="001328D3"/>
    <w:rsid w:val="001404F8"/>
    <w:rsid w:val="001650AF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2E7577"/>
    <w:rsid w:val="00317DDE"/>
    <w:rsid w:val="003265D4"/>
    <w:rsid w:val="00327F28"/>
    <w:rsid w:val="003530E5"/>
    <w:rsid w:val="0039653B"/>
    <w:rsid w:val="003C4F40"/>
    <w:rsid w:val="003D0ADA"/>
    <w:rsid w:val="003E0AF8"/>
    <w:rsid w:val="003E33CC"/>
    <w:rsid w:val="00427C9D"/>
    <w:rsid w:val="00441546"/>
    <w:rsid w:val="0044543C"/>
    <w:rsid w:val="00453CE3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84ACF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722B6"/>
    <w:rsid w:val="00A80C74"/>
    <w:rsid w:val="00A83050"/>
    <w:rsid w:val="00AA03B1"/>
    <w:rsid w:val="00AA26EA"/>
    <w:rsid w:val="00AB4D9E"/>
    <w:rsid w:val="00AC49C5"/>
    <w:rsid w:val="00AD1E87"/>
    <w:rsid w:val="00AE7AB1"/>
    <w:rsid w:val="00B0712A"/>
    <w:rsid w:val="00B11636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976D9"/>
    <w:rsid w:val="00CA0E6E"/>
    <w:rsid w:val="00CB35C1"/>
    <w:rsid w:val="00CC519E"/>
    <w:rsid w:val="00CE1537"/>
    <w:rsid w:val="00D34D58"/>
    <w:rsid w:val="00D37FFA"/>
    <w:rsid w:val="00D50F8D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09D7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  <w:style w:type="paragraph" w:styleId="Sangra3detindependiente">
    <w:name w:val="Body Text Indent 3"/>
    <w:basedOn w:val="Normal"/>
    <w:link w:val="Sangra3detindependienteCar"/>
    <w:rsid w:val="0001427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014270"/>
    <w:rPr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2025-07-06T18:16:00Z</dcterms:created>
  <dcterms:modified xsi:type="dcterms:W3CDTF">2025-07-06T18:16:00Z</dcterms:modified>
</cp:coreProperties>
</file>