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5A2E7C">
        <w:rPr>
          <w:lang w:val="es-AR"/>
        </w:rPr>
        <w:t>259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247F4" w:rsidRPr="00D05019" w:rsidRDefault="001247F4" w:rsidP="001247F4">
      <w:pPr>
        <w:rPr>
          <w:rFonts w:ascii="Arial" w:hAnsi="Arial"/>
          <w:b/>
          <w:snapToGrid/>
          <w:sz w:val="24"/>
          <w:lang w:val="es-ES_tradnl" w:eastAsia="en-US"/>
        </w:rPr>
      </w:pPr>
      <w:r w:rsidRPr="00D05019">
        <w:rPr>
          <w:rFonts w:ascii="Arial" w:hAnsi="Arial"/>
          <w:b/>
          <w:snapToGrid/>
          <w:sz w:val="24"/>
          <w:lang w:val="es-ES_tradnl" w:eastAsia="en-US"/>
        </w:rPr>
        <w:t>VISTO y CONSIDERANDO: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973E1" w:rsidRPr="005A2E7C" w:rsidRDefault="00F32515" w:rsidP="000973E1">
      <w:pPr>
        <w:ind w:firstLine="851"/>
        <w:jc w:val="both"/>
        <w:rPr>
          <w:rFonts w:ascii="Arial" w:hAnsi="Arial"/>
          <w:snapToGrid/>
          <w:sz w:val="24"/>
          <w:szCs w:val="24"/>
          <w:lang w:val="es-ES" w:eastAsia="en-US"/>
        </w:rPr>
      </w:pPr>
      <w:r w:rsidRPr="005A2E7C">
        <w:rPr>
          <w:rFonts w:ascii="Arial" w:hAnsi="Arial"/>
          <w:snapToGrid/>
          <w:sz w:val="24"/>
          <w:szCs w:val="24"/>
          <w:lang w:val="es-ES" w:eastAsia="en-US"/>
        </w:rPr>
        <w:t xml:space="preserve">La </w:t>
      </w:r>
      <w:r w:rsidR="001247F4" w:rsidRPr="005A2E7C">
        <w:rPr>
          <w:rFonts w:ascii="Arial" w:hAnsi="Arial"/>
          <w:snapToGrid/>
          <w:sz w:val="24"/>
          <w:szCs w:val="24"/>
          <w:lang w:val="es-ES" w:eastAsia="en-US"/>
        </w:rPr>
        <w:t>nota presentada por e</w:t>
      </w:r>
      <w:r w:rsidR="005A2E7C" w:rsidRPr="005A2E7C">
        <w:rPr>
          <w:rFonts w:ascii="Arial" w:hAnsi="Arial"/>
          <w:snapToGrid/>
          <w:sz w:val="24"/>
          <w:szCs w:val="24"/>
          <w:lang w:val="es-ES" w:eastAsia="en-US"/>
        </w:rPr>
        <w:t xml:space="preserve">l Dr. Carlos </w:t>
      </w:r>
      <w:proofErr w:type="spellStart"/>
      <w:r w:rsidR="005A2E7C" w:rsidRPr="005A2E7C">
        <w:rPr>
          <w:rFonts w:ascii="Arial" w:hAnsi="Arial"/>
          <w:snapToGrid/>
          <w:sz w:val="24"/>
          <w:szCs w:val="24"/>
          <w:lang w:val="es-ES" w:eastAsia="en-US"/>
        </w:rPr>
        <w:t>Chesñevar</w:t>
      </w:r>
      <w:proofErr w:type="spellEnd"/>
      <w:r w:rsidR="005A2E7C" w:rsidRPr="005A2E7C">
        <w:rPr>
          <w:rFonts w:ascii="Arial" w:hAnsi="Arial"/>
          <w:snapToGrid/>
          <w:sz w:val="24"/>
          <w:szCs w:val="24"/>
          <w:lang w:val="es-ES" w:eastAsia="en-US"/>
        </w:rPr>
        <w:t xml:space="preserve"> </w:t>
      </w:r>
      <w:r w:rsidR="001247F4" w:rsidRPr="005A2E7C">
        <w:rPr>
          <w:rFonts w:ascii="Arial" w:hAnsi="Arial"/>
          <w:snapToGrid/>
          <w:sz w:val="24"/>
          <w:szCs w:val="24"/>
          <w:lang w:val="es-ES" w:eastAsia="en-US"/>
        </w:rPr>
        <w:t xml:space="preserve">mediante la cual renuncia </w:t>
      </w:r>
      <w:r w:rsidRPr="005A2E7C">
        <w:rPr>
          <w:rFonts w:ascii="Arial" w:hAnsi="Arial"/>
          <w:snapToGrid/>
          <w:sz w:val="24"/>
          <w:szCs w:val="24"/>
          <w:lang w:val="es-ES" w:eastAsia="en-US"/>
        </w:rPr>
        <w:t xml:space="preserve">a su cargo de </w:t>
      </w:r>
      <w:r w:rsidR="005A2E7C" w:rsidRPr="005A2E7C">
        <w:rPr>
          <w:rFonts w:ascii="Arial" w:hAnsi="Arial"/>
          <w:snapToGrid/>
          <w:sz w:val="24"/>
          <w:szCs w:val="24"/>
          <w:lang w:val="es-ES" w:eastAsia="en-US"/>
        </w:rPr>
        <w:t xml:space="preserve">Secretario de Investigación, Posgrado y Extensión del Departamento de Ciencias e Ingeniería de la Computación por haber sido designado como Director Regular del Instituto de Ciencias e Ingeniería de la Computación (ICIC Conicet-UNS) a partir del 01 de diciembre del corriente año; </w:t>
      </w:r>
      <w:r w:rsidR="001247F4" w:rsidRPr="005A2E7C">
        <w:rPr>
          <w:rFonts w:ascii="Arial" w:hAnsi="Arial"/>
          <w:snapToGrid/>
          <w:sz w:val="24"/>
          <w:szCs w:val="24"/>
          <w:lang w:val="es-ES" w:eastAsia="en-US"/>
        </w:rPr>
        <w:t xml:space="preserve"> </w:t>
      </w:r>
      <w:r w:rsidRPr="005A2E7C">
        <w:rPr>
          <w:rFonts w:ascii="Arial" w:hAnsi="Arial"/>
          <w:snapToGrid/>
          <w:sz w:val="24"/>
          <w:szCs w:val="24"/>
          <w:lang w:val="es-ES" w:eastAsia="en-US"/>
        </w:rPr>
        <w:t>y</w:t>
      </w:r>
    </w:p>
    <w:p w:rsidR="00B0712A" w:rsidRPr="0078154D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val="es-AR"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>El Consejo Departamental de Ciencias e Ingeniería de la Computación en su reunión de fecha de</w:t>
      </w:r>
      <w:r w:rsidR="005A2E7C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01</w:t>
      </w:r>
      <w:r w:rsidR="007A405A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</w:t>
      </w:r>
      <w:r w:rsidR="005A2E7C">
        <w:rPr>
          <w:rFonts w:ascii="Arial" w:hAnsi="Arial" w:cs="Arial"/>
          <w:b/>
          <w:bCs/>
          <w:snapToGrid/>
          <w:sz w:val="24"/>
          <w:lang w:val="es-AR" w:eastAsia="en-US"/>
        </w:rPr>
        <w:t>diciembre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1247F4" w:rsidRPr="00D05019" w:rsidRDefault="001247F4" w:rsidP="001247F4">
      <w:pPr>
        <w:jc w:val="both"/>
        <w:rPr>
          <w:rFonts w:ascii="Arial" w:hAnsi="Arial"/>
          <w:b/>
          <w:sz w:val="24"/>
          <w:lang w:val="es-ES_tradnl"/>
        </w:rPr>
      </w:pPr>
    </w:p>
    <w:p w:rsidR="001247F4" w:rsidRPr="005A2E7C" w:rsidRDefault="001247F4" w:rsidP="001247F4">
      <w:pPr>
        <w:ind w:right="-29"/>
        <w:jc w:val="both"/>
        <w:rPr>
          <w:rFonts w:ascii="Arial" w:hAnsi="Arial" w:cs="Arial"/>
          <w:sz w:val="24"/>
          <w:szCs w:val="24"/>
          <w:lang w:val="es-ES" w:eastAsia="en-US"/>
        </w:rPr>
      </w:pP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1</w:t>
      </w: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05019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).-</w:t>
      </w:r>
      <w:r w:rsidRPr="00D0501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D05019">
        <w:rPr>
          <w:rFonts w:ascii="Arial" w:hAnsi="Arial" w:cs="Arial"/>
          <w:snapToGrid/>
          <w:sz w:val="24"/>
          <w:lang w:val="es-ES_tradnl" w:eastAsia="en-US"/>
        </w:rPr>
        <w:t>Aceptar la renuncia presentada por el</w:t>
      </w:r>
      <w:r w:rsidRPr="00D05019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="005A2E7C">
        <w:rPr>
          <w:rFonts w:ascii="Arial" w:hAnsi="Arial" w:cs="Arial"/>
          <w:b/>
          <w:bCs/>
          <w:sz w:val="24"/>
          <w:szCs w:val="24"/>
          <w:lang w:val="es-ES_tradnl" w:eastAsia="en-US"/>
        </w:rPr>
        <w:t>Doctor Carlos Iván CHESÑEVAR</w:t>
      </w:r>
      <w:r w:rsidRPr="00D05019">
        <w:rPr>
          <w:rFonts w:ascii="Arial" w:hAnsi="Arial" w:cs="Arial"/>
          <w:sz w:val="24"/>
          <w:szCs w:val="24"/>
          <w:lang w:val="es-ES_tradnl" w:eastAsia="en-US"/>
        </w:rPr>
        <w:t xml:space="preserve"> </w:t>
      </w:r>
      <w:r w:rsidR="005A2E7C" w:rsidRPr="005A2E7C">
        <w:rPr>
          <w:rFonts w:ascii="Arial" w:hAnsi="Arial" w:cs="Arial"/>
          <w:b/>
          <w:sz w:val="24"/>
          <w:szCs w:val="24"/>
          <w:lang w:val="es-ES" w:eastAsia="en-US"/>
        </w:rPr>
        <w:t>CHESÑEVAR</w:t>
      </w:r>
      <w:r w:rsidR="005A2E7C" w:rsidRPr="005A2E7C">
        <w:rPr>
          <w:rFonts w:ascii="Arial" w:hAnsi="Arial" w:cs="Arial"/>
          <w:sz w:val="24"/>
          <w:szCs w:val="24"/>
          <w:lang w:val="es-ES" w:eastAsia="en-US"/>
        </w:rPr>
        <w:t xml:space="preserve"> (D.N.I. 20.989.228 * </w:t>
      </w:r>
      <w:proofErr w:type="spellStart"/>
      <w:r w:rsidR="005A2E7C" w:rsidRPr="005A2E7C">
        <w:rPr>
          <w:rFonts w:ascii="Arial" w:hAnsi="Arial" w:cs="Arial"/>
          <w:sz w:val="24"/>
          <w:szCs w:val="24"/>
          <w:lang w:val="es-ES" w:eastAsia="en-US"/>
        </w:rPr>
        <w:t>Leg</w:t>
      </w:r>
      <w:proofErr w:type="spellEnd"/>
      <w:r w:rsidR="005A2E7C" w:rsidRPr="005A2E7C">
        <w:rPr>
          <w:rFonts w:ascii="Arial" w:hAnsi="Arial" w:cs="Arial"/>
          <w:sz w:val="24"/>
          <w:szCs w:val="24"/>
          <w:lang w:val="es-ES" w:eastAsia="en-US"/>
        </w:rPr>
        <w:t xml:space="preserve">. 7523), en el cargo de </w:t>
      </w:r>
      <w:r w:rsidR="005A2E7C" w:rsidRPr="005A2E7C">
        <w:rPr>
          <w:rFonts w:ascii="Arial" w:hAnsi="Arial" w:cs="Arial"/>
          <w:b/>
          <w:sz w:val="24"/>
          <w:szCs w:val="24"/>
          <w:lang w:val="es-ES" w:eastAsia="en-US"/>
        </w:rPr>
        <w:t xml:space="preserve">Secretario de </w:t>
      </w:r>
      <w:r w:rsidR="005A2E7C">
        <w:rPr>
          <w:rFonts w:ascii="Arial" w:hAnsi="Arial" w:cs="Arial"/>
          <w:b/>
          <w:sz w:val="24"/>
          <w:szCs w:val="24"/>
          <w:lang w:val="es-ES" w:eastAsia="en-US"/>
        </w:rPr>
        <w:t xml:space="preserve">Investigación, </w:t>
      </w:r>
      <w:r w:rsidR="005A2E7C" w:rsidRPr="005A2E7C">
        <w:rPr>
          <w:rFonts w:ascii="Arial" w:hAnsi="Arial" w:cs="Arial"/>
          <w:b/>
          <w:sz w:val="24"/>
          <w:szCs w:val="24"/>
          <w:lang w:val="es-ES" w:eastAsia="en-US"/>
        </w:rPr>
        <w:t>Posgrado</w:t>
      </w:r>
      <w:r w:rsidR="005A2E7C">
        <w:rPr>
          <w:rFonts w:ascii="Arial" w:hAnsi="Arial" w:cs="Arial"/>
          <w:b/>
          <w:sz w:val="24"/>
          <w:szCs w:val="24"/>
          <w:lang w:val="es-ES" w:eastAsia="en-US"/>
        </w:rPr>
        <w:t xml:space="preserve"> y Extensión</w:t>
      </w:r>
      <w:r w:rsidR="005A2E7C" w:rsidRPr="005A2E7C">
        <w:rPr>
          <w:rFonts w:ascii="Arial" w:hAnsi="Arial" w:cs="Arial"/>
          <w:b/>
          <w:sz w:val="24"/>
          <w:szCs w:val="24"/>
          <w:lang w:val="es-ES" w:eastAsia="en-US"/>
        </w:rPr>
        <w:t xml:space="preserve"> </w:t>
      </w:r>
      <w:r w:rsidR="005A2E7C" w:rsidRPr="005A2E7C">
        <w:rPr>
          <w:rFonts w:ascii="Arial" w:hAnsi="Arial" w:cs="Arial"/>
          <w:bCs/>
          <w:sz w:val="24"/>
          <w:szCs w:val="24"/>
          <w:lang w:val="es-ES" w:eastAsia="en-US"/>
        </w:rPr>
        <w:t>del Departamento de Ciencias e Ingeniería de la Computación de la Universidad Nacional del Sur</w:t>
      </w:r>
      <w:r w:rsidR="005A2E7C" w:rsidRPr="005A2E7C">
        <w:rPr>
          <w:rFonts w:ascii="Arial" w:hAnsi="Arial" w:cs="Arial"/>
          <w:sz w:val="24"/>
          <w:szCs w:val="24"/>
          <w:lang w:val="es-ES" w:eastAsia="en-US"/>
        </w:rPr>
        <w:t xml:space="preserve">, a partir del </w:t>
      </w:r>
      <w:r w:rsidR="005A2E7C">
        <w:rPr>
          <w:rFonts w:ascii="Arial" w:hAnsi="Arial" w:cs="Arial"/>
          <w:sz w:val="24"/>
          <w:szCs w:val="24"/>
          <w:lang w:val="es-ES" w:eastAsia="en-US"/>
        </w:rPr>
        <w:t>01 de diciembre de 2015.-</w:t>
      </w:r>
    </w:p>
    <w:p w:rsidR="001247F4" w:rsidRPr="00D05019" w:rsidRDefault="001247F4" w:rsidP="001247F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78154D" w:rsidRPr="0078154D" w:rsidRDefault="0078154D" w:rsidP="0078154D">
      <w:pPr>
        <w:jc w:val="both"/>
        <w:rPr>
          <w:rFonts w:ascii="Arial" w:hAnsi="Arial"/>
          <w:snapToGrid/>
          <w:sz w:val="24"/>
          <w:lang w:val="es-ES"/>
        </w:rPr>
      </w:pPr>
      <w:r w:rsidRPr="0078154D">
        <w:rPr>
          <w:rFonts w:ascii="Arial" w:hAnsi="Arial"/>
          <w:b/>
          <w:snapToGrid/>
          <w:sz w:val="24"/>
          <w:lang w:val="es-ES"/>
        </w:rPr>
        <w:t>Art. 2</w:t>
      </w:r>
      <w:r w:rsidRPr="0078154D">
        <w:rPr>
          <w:rFonts w:ascii="Arial" w:hAnsi="Arial"/>
          <w:b/>
          <w:snapToGrid/>
          <w:sz w:val="24"/>
          <w:lang w:val="es-ES"/>
        </w:rPr>
        <w:sym w:font="Symbol" w:char="F0B0"/>
      </w:r>
      <w:r w:rsidRPr="0078154D">
        <w:rPr>
          <w:rFonts w:ascii="Arial" w:hAnsi="Arial"/>
          <w:b/>
          <w:snapToGrid/>
          <w:sz w:val="24"/>
          <w:lang w:val="es-ES"/>
        </w:rPr>
        <w:t xml:space="preserve">).- </w:t>
      </w:r>
      <w:r w:rsidRPr="0078154D">
        <w:rPr>
          <w:rFonts w:ascii="Arial" w:hAnsi="Arial"/>
          <w:snapToGrid/>
          <w:sz w:val="24"/>
          <w:lang w:val="es-ES"/>
        </w:rPr>
        <w:t>Regístrese; comuníquese;</w:t>
      </w:r>
      <w:r w:rsidR="00B11B17">
        <w:rPr>
          <w:rFonts w:ascii="Arial" w:hAnsi="Arial"/>
          <w:snapToGrid/>
          <w:sz w:val="24"/>
          <w:lang w:val="es-ES"/>
        </w:rPr>
        <w:t xml:space="preserve"> Pase a la Dirección General del Personal; Tome razón Rectorado,</w:t>
      </w:r>
      <w:r w:rsidRPr="0078154D">
        <w:rPr>
          <w:rFonts w:ascii="Arial" w:hAnsi="Arial"/>
          <w:snapToGrid/>
          <w:sz w:val="24"/>
          <w:lang w:val="es-ES"/>
        </w:rPr>
        <w:t xml:space="preserve"> Consejo Superior Universitario, Junta Electoral</w:t>
      </w:r>
      <w:r w:rsidR="00B11B17">
        <w:rPr>
          <w:rFonts w:ascii="Arial" w:hAnsi="Arial"/>
          <w:snapToGrid/>
          <w:sz w:val="24"/>
          <w:lang w:val="es-ES"/>
        </w:rPr>
        <w:t xml:space="preserve"> de la UNS y Boletín Oficial</w:t>
      </w:r>
      <w:r w:rsidRPr="0078154D">
        <w:rPr>
          <w:rFonts w:ascii="Arial" w:hAnsi="Arial"/>
          <w:snapToGrid/>
          <w:sz w:val="24"/>
          <w:lang w:val="es-ES"/>
        </w:rPr>
        <w:t>; cumplido, archívese.-------------------------------------------------------------------</w:t>
      </w:r>
      <w:r w:rsidR="00B11B17">
        <w:rPr>
          <w:rFonts w:ascii="Arial" w:hAnsi="Arial"/>
          <w:snapToGrid/>
          <w:sz w:val="24"/>
          <w:lang w:val="es-ES"/>
        </w:rPr>
        <w:t>-------------</w:t>
      </w:r>
    </w:p>
    <w:p w:rsidR="001247F4" w:rsidRPr="0078154D" w:rsidRDefault="001247F4" w:rsidP="001247F4">
      <w:pPr>
        <w:ind w:right="-29"/>
        <w:jc w:val="both"/>
        <w:rPr>
          <w:rFonts w:ascii="Arial" w:hAnsi="Arial"/>
          <w:sz w:val="24"/>
          <w:lang w:val="es-ES"/>
        </w:rPr>
      </w:pPr>
    </w:p>
    <w:p w:rsidR="005F1B0E" w:rsidRPr="00B11B17" w:rsidRDefault="005F1B0E" w:rsidP="001247F4">
      <w:pPr>
        <w:spacing w:line="260" w:lineRule="exact"/>
        <w:rPr>
          <w:rFonts w:ascii="Arial" w:hAnsi="Arial"/>
          <w:sz w:val="24"/>
          <w:lang w:val="es-ES"/>
        </w:rPr>
      </w:pPr>
    </w:p>
    <w:sectPr w:rsidR="005F1B0E" w:rsidRPr="00B11B17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47F4"/>
    <w:rsid w:val="00127A28"/>
    <w:rsid w:val="001404F8"/>
    <w:rsid w:val="00160B5C"/>
    <w:rsid w:val="0016514A"/>
    <w:rsid w:val="00195914"/>
    <w:rsid w:val="001A6DEE"/>
    <w:rsid w:val="001B6B2D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9653B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A2E7C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8154D"/>
    <w:rsid w:val="00784ACF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B0712A"/>
    <w:rsid w:val="00B11636"/>
    <w:rsid w:val="00B11B17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2025-07-06T18:17:00Z</dcterms:created>
  <dcterms:modified xsi:type="dcterms:W3CDTF">2025-07-06T18:17:00Z</dcterms:modified>
</cp:coreProperties>
</file>