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5784" w:rsidRPr="003B5095" w:rsidRDefault="00745784">
      <w:pPr>
        <w:pStyle w:val="Ttulo1"/>
        <w:rPr>
          <w:rFonts w:cs="Arial"/>
          <w:szCs w:val="24"/>
        </w:rPr>
      </w:pPr>
      <w:r w:rsidRPr="003B5095">
        <w:rPr>
          <w:rFonts w:cs="Arial"/>
          <w:szCs w:val="24"/>
        </w:rPr>
        <w:t>REGISTRADO BAJO N</w:t>
      </w:r>
      <w:r w:rsidRPr="003B5095">
        <w:rPr>
          <w:rFonts w:cs="Arial"/>
          <w:szCs w:val="24"/>
        </w:rPr>
        <w:sym w:font="Symbol" w:char="F0B0"/>
      </w:r>
      <w:r w:rsidR="007029FE" w:rsidRPr="003B5095">
        <w:rPr>
          <w:rFonts w:cs="Arial"/>
          <w:szCs w:val="24"/>
        </w:rPr>
        <w:t xml:space="preserve">  </w:t>
      </w:r>
      <w:r w:rsidR="00163CBF" w:rsidRPr="003B5095">
        <w:rPr>
          <w:rFonts w:cs="Arial"/>
          <w:szCs w:val="24"/>
        </w:rPr>
        <w:t>C</w:t>
      </w:r>
      <w:r w:rsidR="00EE2940" w:rsidRPr="003B5095">
        <w:rPr>
          <w:rFonts w:cs="Arial"/>
          <w:szCs w:val="24"/>
        </w:rPr>
        <w:t>DCIC-</w:t>
      </w:r>
      <w:r w:rsidR="00361C63">
        <w:rPr>
          <w:rFonts w:cs="Arial"/>
          <w:szCs w:val="24"/>
        </w:rPr>
        <w:t>032</w:t>
      </w:r>
      <w:r w:rsidRPr="003B5095">
        <w:rPr>
          <w:rFonts w:cs="Arial"/>
          <w:szCs w:val="24"/>
        </w:rPr>
        <w:t>/</w:t>
      </w:r>
      <w:r w:rsidR="00EE2940" w:rsidRPr="003B5095">
        <w:rPr>
          <w:rFonts w:cs="Arial"/>
          <w:szCs w:val="24"/>
        </w:rPr>
        <w:t>1</w:t>
      </w:r>
      <w:r w:rsidR="005C5B8B">
        <w:rPr>
          <w:rFonts w:cs="Arial"/>
          <w:szCs w:val="24"/>
        </w:rPr>
        <w:t>6</w:t>
      </w:r>
    </w:p>
    <w:p w:rsidR="00745784" w:rsidRPr="003B5095" w:rsidRDefault="00745784">
      <w:pPr>
        <w:jc w:val="both"/>
        <w:rPr>
          <w:rFonts w:cs="Arial"/>
          <w:szCs w:val="24"/>
        </w:rPr>
      </w:pPr>
    </w:p>
    <w:p w:rsidR="00745784" w:rsidRPr="003B5095" w:rsidRDefault="00745784">
      <w:pPr>
        <w:jc w:val="both"/>
        <w:rPr>
          <w:rFonts w:cs="Arial"/>
          <w:szCs w:val="24"/>
        </w:rPr>
      </w:pPr>
      <w:r w:rsidRPr="003B5095">
        <w:rPr>
          <w:rFonts w:cs="Arial"/>
          <w:szCs w:val="24"/>
        </w:rPr>
        <w:t xml:space="preserve">                                                                                   </w:t>
      </w:r>
      <w:r w:rsidRPr="003B5095">
        <w:rPr>
          <w:rFonts w:cs="Arial"/>
          <w:b/>
          <w:szCs w:val="24"/>
        </w:rPr>
        <w:t xml:space="preserve"> BAHIA BLANCA</w:t>
      </w:r>
      <w:r w:rsidRPr="003B5095">
        <w:rPr>
          <w:rFonts w:cs="Arial"/>
          <w:szCs w:val="24"/>
        </w:rPr>
        <w:t xml:space="preserve">, </w:t>
      </w:r>
    </w:p>
    <w:p w:rsidR="000D15DD" w:rsidRPr="000D15DD" w:rsidRDefault="000D15DD" w:rsidP="000D15DD">
      <w:pPr>
        <w:jc w:val="both"/>
        <w:rPr>
          <w:rFonts w:cs="Arial"/>
          <w:szCs w:val="24"/>
          <w:lang w:val="es-ES" w:eastAsia="es-AR"/>
        </w:rPr>
      </w:pPr>
    </w:p>
    <w:p w:rsidR="007960EB" w:rsidRPr="003B5095" w:rsidRDefault="007960EB" w:rsidP="007960EB">
      <w:pPr>
        <w:jc w:val="both"/>
        <w:rPr>
          <w:rFonts w:cs="Arial"/>
          <w:b/>
          <w:szCs w:val="24"/>
        </w:rPr>
      </w:pPr>
      <w:r w:rsidRPr="003B5095">
        <w:rPr>
          <w:rFonts w:cs="Arial"/>
          <w:b/>
          <w:szCs w:val="24"/>
        </w:rPr>
        <w:t>VISTO:</w:t>
      </w:r>
    </w:p>
    <w:p w:rsidR="007960EB" w:rsidRPr="00CC56C9" w:rsidRDefault="007960EB" w:rsidP="007960EB">
      <w:pPr>
        <w:jc w:val="both"/>
        <w:rPr>
          <w:rFonts w:cs="Arial"/>
          <w:b/>
          <w:szCs w:val="24"/>
        </w:rPr>
      </w:pPr>
      <w:r w:rsidRPr="00CC56C9">
        <w:rPr>
          <w:rFonts w:cs="Arial"/>
          <w:b/>
          <w:szCs w:val="24"/>
        </w:rPr>
        <w:tab/>
      </w:r>
    </w:p>
    <w:p w:rsidR="007960EB" w:rsidRPr="004D4FC3" w:rsidRDefault="007960EB" w:rsidP="007960EB">
      <w:pPr>
        <w:ind w:firstLine="851"/>
        <w:jc w:val="both"/>
        <w:rPr>
          <w:rFonts w:cs="Arial"/>
          <w:szCs w:val="24"/>
          <w:lang w:val="es-AR"/>
        </w:rPr>
      </w:pPr>
      <w:r>
        <w:t>El Convenio firmado entre la Universidad Nacional del Sur y el Ministerio de Justicia de la Provincia de Buenos Aires, mediante el cual docentes del Departamento de Ciencias e Ingeniería de la Computación de la Universidad Nacional del Sur tendrán a su cargo el dictado de una materia de Formación General de la Tecnicatura Superior en Ejecución Penal, que forma parte de la oferta educativa del Instituto Superior de Formación Técnica Nº 6001 del Servicio Penitenciario Bonaerense; y</w:t>
      </w:r>
    </w:p>
    <w:p w:rsidR="007960EB" w:rsidRDefault="007960EB" w:rsidP="007960EB">
      <w:pPr>
        <w:jc w:val="both"/>
        <w:rPr>
          <w:rFonts w:cs="Arial"/>
          <w:b/>
          <w:bCs/>
          <w:szCs w:val="24"/>
        </w:rPr>
      </w:pPr>
    </w:p>
    <w:p w:rsidR="007960EB" w:rsidRPr="00CC56C9" w:rsidRDefault="007960EB" w:rsidP="007960EB">
      <w:pPr>
        <w:jc w:val="both"/>
        <w:rPr>
          <w:rFonts w:cs="Arial"/>
          <w:b/>
          <w:bCs/>
          <w:szCs w:val="24"/>
        </w:rPr>
      </w:pPr>
      <w:r w:rsidRPr="00CC56C9">
        <w:rPr>
          <w:rFonts w:cs="Arial"/>
          <w:b/>
          <w:bCs/>
          <w:szCs w:val="24"/>
        </w:rPr>
        <w:t>CONSIDERANDO:</w:t>
      </w:r>
    </w:p>
    <w:p w:rsidR="007960EB" w:rsidRPr="00CC56C9" w:rsidRDefault="007960EB" w:rsidP="007960EB">
      <w:pPr>
        <w:jc w:val="both"/>
        <w:rPr>
          <w:rFonts w:cs="Arial"/>
          <w:szCs w:val="24"/>
          <w:lang w:val="es-ES"/>
        </w:rPr>
      </w:pPr>
    </w:p>
    <w:p w:rsidR="007960EB" w:rsidRPr="00881A0B" w:rsidRDefault="007960EB" w:rsidP="007960EB">
      <w:pPr>
        <w:ind w:firstLine="851"/>
        <w:jc w:val="both"/>
        <w:rPr>
          <w:lang w:val="es-ES"/>
        </w:rPr>
      </w:pPr>
      <w:r w:rsidRPr="00881A0B">
        <w:rPr>
          <w:lang w:val="es-ES"/>
        </w:rPr>
        <w:t>Que de acuerdo a dicho convenio el Ministerio de Justicia de la Provincia abonará a la Universidad Nacional del Sur la suma de Pesos Cuatrocientos Mil ($ 400.000) por comisión para cubrir los haberes del Director Académico, todos los docentes, gastos administrativos derivados y a su vez por el uso de las instalaciones;</w:t>
      </w:r>
    </w:p>
    <w:p w:rsidR="007960EB" w:rsidRPr="00881A0B" w:rsidRDefault="007960EB" w:rsidP="007960EB">
      <w:pPr>
        <w:ind w:firstLine="851"/>
        <w:jc w:val="both"/>
        <w:rPr>
          <w:lang w:val="es-ES"/>
        </w:rPr>
      </w:pPr>
      <w:r w:rsidRPr="00881A0B">
        <w:rPr>
          <w:lang w:val="es-ES"/>
        </w:rPr>
        <w:tab/>
      </w:r>
    </w:p>
    <w:p w:rsidR="007960EB" w:rsidRPr="00881A0B" w:rsidRDefault="007960EB" w:rsidP="007960EB">
      <w:pPr>
        <w:ind w:firstLine="851"/>
        <w:jc w:val="both"/>
        <w:rPr>
          <w:lang w:val="es-ES"/>
        </w:rPr>
      </w:pPr>
      <w:r w:rsidRPr="00881A0B">
        <w:rPr>
          <w:lang w:val="es-ES"/>
        </w:rPr>
        <w:t>Que es necesario designar a los docentes para hacerse cargo del dictado de la asignatura “</w:t>
      </w:r>
      <w:r>
        <w:rPr>
          <w:lang w:val="es-ES"/>
        </w:rPr>
        <w:t>Informática y Nuevas Tecnologías II</w:t>
      </w:r>
      <w:r w:rsidRPr="00881A0B">
        <w:rPr>
          <w:lang w:val="es-ES"/>
        </w:rPr>
        <w:t xml:space="preserve">”, con una carga horaria </w:t>
      </w:r>
      <w:r>
        <w:rPr>
          <w:lang w:val="es-ES"/>
        </w:rPr>
        <w:t>total por comisión de 32</w:t>
      </w:r>
      <w:r w:rsidRPr="00881A0B">
        <w:rPr>
          <w:lang w:val="es-ES"/>
        </w:rPr>
        <w:t xml:space="preserve"> hs;</w:t>
      </w:r>
    </w:p>
    <w:p w:rsidR="007960EB" w:rsidRPr="00881A0B" w:rsidRDefault="007960EB" w:rsidP="007960EB">
      <w:pPr>
        <w:ind w:firstLine="851"/>
        <w:jc w:val="both"/>
        <w:rPr>
          <w:lang w:val="es-ES"/>
        </w:rPr>
      </w:pPr>
    </w:p>
    <w:p w:rsidR="007960EB" w:rsidRDefault="007960EB" w:rsidP="007960EB">
      <w:pPr>
        <w:ind w:firstLine="851"/>
        <w:jc w:val="both"/>
        <w:rPr>
          <w:lang w:val="es-ES"/>
        </w:rPr>
      </w:pPr>
      <w:r w:rsidRPr="00881A0B">
        <w:rPr>
          <w:lang w:val="es-ES"/>
        </w:rPr>
        <w:t xml:space="preserve">Que el valor de la hora cátedra se ha fijado en la suma de Pesos Ciento cincuenta </w:t>
      </w:r>
      <w:r w:rsidR="00E95B11" w:rsidRPr="00E95B11">
        <w:rPr>
          <w:lang w:val="es-ES"/>
        </w:rPr>
        <w:t>($2</w:t>
      </w:r>
      <w:r w:rsidRPr="00E95B11">
        <w:rPr>
          <w:lang w:val="es-ES"/>
        </w:rPr>
        <w:t>50,00);</w:t>
      </w:r>
    </w:p>
    <w:p w:rsidR="007960EB" w:rsidRDefault="007960EB" w:rsidP="007960EB">
      <w:pPr>
        <w:ind w:firstLine="851"/>
        <w:jc w:val="both"/>
        <w:rPr>
          <w:lang w:val="es-ES"/>
        </w:rPr>
      </w:pPr>
    </w:p>
    <w:p w:rsidR="007960EB" w:rsidRPr="00881A0B" w:rsidRDefault="007960EB" w:rsidP="007960EB">
      <w:pPr>
        <w:ind w:firstLine="851"/>
        <w:jc w:val="both"/>
        <w:rPr>
          <w:lang w:val="es-ES"/>
        </w:rPr>
      </w:pPr>
      <w:r>
        <w:rPr>
          <w:lang w:val="es-ES"/>
        </w:rPr>
        <w:t xml:space="preserve">Que se procedió a realizar un llamado a inscripción para para cobertura de dicho cargo; </w:t>
      </w:r>
    </w:p>
    <w:p w:rsidR="007960EB" w:rsidRPr="00881A0B" w:rsidRDefault="007960EB" w:rsidP="007960EB">
      <w:pPr>
        <w:ind w:firstLine="851"/>
        <w:jc w:val="both"/>
        <w:rPr>
          <w:lang w:val="es-ES"/>
        </w:rPr>
      </w:pPr>
      <w:r w:rsidRPr="00881A0B">
        <w:rPr>
          <w:lang w:val="es-ES"/>
        </w:rPr>
        <w:t xml:space="preserve"> </w:t>
      </w:r>
    </w:p>
    <w:p w:rsidR="000D15DD" w:rsidRDefault="007960EB" w:rsidP="007960EB">
      <w:pPr>
        <w:ind w:firstLine="851"/>
        <w:jc w:val="both"/>
        <w:rPr>
          <w:lang w:val="es-ES"/>
        </w:rPr>
      </w:pPr>
      <w:r>
        <w:rPr>
          <w:lang w:val="es-ES"/>
        </w:rPr>
        <w:t xml:space="preserve">Que la Comisión Ad Hoc, encargada de analizar los antecedentes de la única inscripta, </w:t>
      </w:r>
      <w:r w:rsidRPr="00AE79F9">
        <w:rPr>
          <w:rFonts w:cs="Arial"/>
          <w:szCs w:val="24"/>
          <w:lang w:val="es-AR" w:eastAsia="es-AR"/>
        </w:rPr>
        <w:t xml:space="preserve">coinciden en que </w:t>
      </w:r>
      <w:r>
        <w:rPr>
          <w:rFonts w:cs="Arial"/>
          <w:szCs w:val="24"/>
          <w:lang w:val="es-AR" w:eastAsia="es-AR"/>
        </w:rPr>
        <w:t>la Dr. María Paula González</w:t>
      </w:r>
      <w:r w:rsidRPr="00AE79F9">
        <w:rPr>
          <w:rFonts w:cs="Arial"/>
          <w:szCs w:val="24"/>
          <w:lang w:val="es-AR" w:eastAsia="es-AR"/>
        </w:rPr>
        <w:t xml:space="preserve"> reúne las </w:t>
      </w:r>
      <w:r>
        <w:rPr>
          <w:rFonts w:cs="Arial"/>
          <w:szCs w:val="24"/>
          <w:lang w:val="es-AR" w:eastAsia="es-AR"/>
        </w:rPr>
        <w:t>condiciones</w:t>
      </w:r>
      <w:r w:rsidRPr="00AE79F9">
        <w:rPr>
          <w:rFonts w:cs="Arial"/>
          <w:szCs w:val="24"/>
          <w:lang w:val="es-AR" w:eastAsia="es-AR"/>
        </w:rPr>
        <w:t xml:space="preserve"> necesarias para desempeñarse, durante el presente cuatrimestre, </w:t>
      </w:r>
      <w:r>
        <w:rPr>
          <w:lang w:val="es-ES"/>
        </w:rPr>
        <w:t xml:space="preserve">como Profesora de la asignatura Informática y Nuevas Tecnologías II;  </w:t>
      </w:r>
    </w:p>
    <w:p w:rsidR="007960EB" w:rsidRPr="000D15DD" w:rsidRDefault="007960EB" w:rsidP="007960EB">
      <w:pPr>
        <w:ind w:firstLine="851"/>
        <w:jc w:val="both"/>
        <w:rPr>
          <w:rFonts w:cs="Arial"/>
          <w:szCs w:val="24"/>
          <w:lang w:val="es-ES" w:eastAsia="es-AR"/>
        </w:rPr>
      </w:pPr>
    </w:p>
    <w:p w:rsidR="000D15DD" w:rsidRPr="000D15DD" w:rsidRDefault="000D15DD" w:rsidP="00B764C0">
      <w:pPr>
        <w:jc w:val="both"/>
        <w:rPr>
          <w:rFonts w:cs="Arial"/>
          <w:b/>
          <w:szCs w:val="24"/>
          <w:lang w:val="es-ES" w:eastAsia="es-AR"/>
        </w:rPr>
      </w:pPr>
      <w:r w:rsidRPr="000D15DD">
        <w:rPr>
          <w:rFonts w:cs="Arial"/>
          <w:b/>
          <w:szCs w:val="24"/>
          <w:lang w:val="es-ES" w:eastAsia="es-AR"/>
        </w:rPr>
        <w:t>POR ELLO,</w:t>
      </w:r>
    </w:p>
    <w:p w:rsidR="000D15DD" w:rsidRPr="000D15DD" w:rsidRDefault="000D15DD" w:rsidP="000D15DD">
      <w:pPr>
        <w:ind w:firstLine="851"/>
        <w:jc w:val="both"/>
        <w:rPr>
          <w:rFonts w:cs="Arial"/>
          <w:b/>
          <w:szCs w:val="24"/>
          <w:lang w:val="es-ES" w:eastAsia="es-AR"/>
        </w:rPr>
      </w:pPr>
      <w:r w:rsidRPr="000D15DD">
        <w:rPr>
          <w:rFonts w:cs="Arial"/>
          <w:b/>
          <w:szCs w:val="24"/>
          <w:lang w:val="es-ES" w:eastAsia="es-AR"/>
        </w:rPr>
        <w:tab/>
      </w:r>
    </w:p>
    <w:p w:rsidR="000D15DD" w:rsidRPr="000D15DD" w:rsidRDefault="000D15DD" w:rsidP="000D15DD">
      <w:pPr>
        <w:ind w:firstLine="851"/>
        <w:jc w:val="both"/>
        <w:rPr>
          <w:rFonts w:cs="Arial"/>
          <w:b/>
          <w:szCs w:val="24"/>
          <w:lang w:val="es-ES" w:eastAsia="es-AR"/>
        </w:rPr>
      </w:pPr>
      <w:r w:rsidRPr="000D15DD">
        <w:rPr>
          <w:rFonts w:cs="Arial"/>
          <w:b/>
          <w:szCs w:val="24"/>
          <w:lang w:val="es-ES" w:eastAsia="es-AR"/>
        </w:rPr>
        <w:t xml:space="preserve">El Departamental de Ciencias e Ingeniería de </w:t>
      </w:r>
      <w:smartTag w:uri="urn:schemas-microsoft-com:office:smarttags" w:element="PersonName">
        <w:smartTagPr>
          <w:attr w:name="ProductID" w:val="la Computación"/>
        </w:smartTagPr>
        <w:r w:rsidRPr="000D15DD">
          <w:rPr>
            <w:rFonts w:cs="Arial"/>
            <w:b/>
            <w:szCs w:val="24"/>
            <w:lang w:val="es-ES" w:eastAsia="es-AR"/>
          </w:rPr>
          <w:t>la Computación</w:t>
        </w:r>
      </w:smartTag>
      <w:r w:rsidRPr="000D15DD">
        <w:rPr>
          <w:rFonts w:cs="Arial"/>
          <w:b/>
          <w:szCs w:val="24"/>
          <w:lang w:val="es-ES" w:eastAsia="es-AR"/>
        </w:rPr>
        <w:t xml:space="preserve"> en su reunión </w:t>
      </w:r>
      <w:r w:rsidR="005C5B8B">
        <w:rPr>
          <w:rFonts w:cs="Arial"/>
          <w:b/>
          <w:szCs w:val="24"/>
          <w:lang w:val="es-ES" w:eastAsia="es-AR"/>
        </w:rPr>
        <w:t xml:space="preserve">de fecha </w:t>
      </w:r>
      <w:r w:rsidR="009A3481">
        <w:rPr>
          <w:rFonts w:cs="Arial"/>
          <w:b/>
          <w:szCs w:val="24"/>
          <w:lang w:val="es-ES" w:eastAsia="es-AR"/>
        </w:rPr>
        <w:t>08 de marzo de 2016</w:t>
      </w:r>
      <w:r w:rsidRPr="000D15DD">
        <w:rPr>
          <w:rFonts w:cs="Arial"/>
          <w:b/>
          <w:szCs w:val="24"/>
          <w:lang w:val="es-ES" w:eastAsia="es-AR"/>
        </w:rPr>
        <w:t xml:space="preserve"> por unanimidad</w:t>
      </w:r>
    </w:p>
    <w:p w:rsidR="000D15DD" w:rsidRPr="000D15DD" w:rsidRDefault="000D15DD" w:rsidP="000D15DD">
      <w:pPr>
        <w:ind w:firstLine="851"/>
        <w:jc w:val="both"/>
        <w:rPr>
          <w:rFonts w:cs="Arial"/>
          <w:b/>
          <w:szCs w:val="24"/>
          <w:lang w:val="es-ES" w:eastAsia="es-AR"/>
        </w:rPr>
      </w:pPr>
    </w:p>
    <w:p w:rsidR="000D15DD" w:rsidRPr="000D15DD" w:rsidRDefault="00830C8E" w:rsidP="00830C8E">
      <w:pPr>
        <w:ind w:firstLine="851"/>
        <w:rPr>
          <w:rFonts w:cs="Arial"/>
          <w:b/>
          <w:szCs w:val="24"/>
          <w:lang w:val="pt-BR" w:eastAsia="es-AR"/>
        </w:rPr>
      </w:pPr>
      <w:r>
        <w:rPr>
          <w:rFonts w:cs="Arial"/>
          <w:b/>
          <w:szCs w:val="24"/>
          <w:lang w:val="pt-BR" w:eastAsia="es-AR"/>
        </w:rPr>
        <w:t xml:space="preserve">                                     </w:t>
      </w:r>
      <w:r w:rsidR="000D15DD" w:rsidRPr="000D15DD">
        <w:rPr>
          <w:rFonts w:cs="Arial"/>
          <w:b/>
          <w:szCs w:val="24"/>
          <w:lang w:val="pt-BR" w:eastAsia="es-AR"/>
        </w:rPr>
        <w:t>R E S U E L V E :</w:t>
      </w:r>
    </w:p>
    <w:p w:rsidR="000D15DD" w:rsidRPr="000D15DD" w:rsidRDefault="000D15DD" w:rsidP="000D15DD">
      <w:pPr>
        <w:ind w:firstLine="851"/>
        <w:jc w:val="both"/>
        <w:rPr>
          <w:rFonts w:cs="Arial"/>
          <w:szCs w:val="24"/>
          <w:lang w:val="pt-BR" w:eastAsia="es-AR"/>
        </w:rPr>
      </w:pPr>
    </w:p>
    <w:p w:rsidR="007960EB" w:rsidRPr="00CC56C9" w:rsidRDefault="007960EB" w:rsidP="007960EB">
      <w:pPr>
        <w:jc w:val="both"/>
        <w:rPr>
          <w:rFonts w:cs="Arial"/>
        </w:rPr>
      </w:pPr>
      <w:r w:rsidRPr="00B2407E">
        <w:rPr>
          <w:rFonts w:cs="Arial"/>
          <w:b/>
          <w:szCs w:val="24"/>
          <w:lang w:val="pt-BR"/>
        </w:rPr>
        <w:t>Art. 1º)</w:t>
      </w:r>
      <w:r w:rsidRPr="00B2407E">
        <w:rPr>
          <w:rFonts w:cs="Arial"/>
          <w:szCs w:val="24"/>
          <w:lang w:val="pt-BR"/>
        </w:rPr>
        <w:t xml:space="preserve">.- </w:t>
      </w:r>
      <w:r w:rsidRPr="00CC56C9">
        <w:rPr>
          <w:rFonts w:cs="Arial"/>
          <w:szCs w:val="24"/>
          <w:lang w:val="es-AR"/>
        </w:rPr>
        <w:t xml:space="preserve">Establecer una asignación complementaria </w:t>
      </w:r>
      <w:r>
        <w:rPr>
          <w:rFonts w:cs="Arial"/>
          <w:szCs w:val="24"/>
          <w:lang w:val="es-AR"/>
        </w:rPr>
        <w:t>a la</w:t>
      </w:r>
      <w:r w:rsidRPr="00CC56C9">
        <w:rPr>
          <w:rFonts w:cs="Arial"/>
          <w:szCs w:val="24"/>
          <w:lang w:val="es-AR"/>
        </w:rPr>
        <w:t xml:space="preserve"> </w:t>
      </w:r>
      <w:r>
        <w:rPr>
          <w:rFonts w:cs="Arial"/>
          <w:b/>
          <w:szCs w:val="24"/>
          <w:lang w:val="es-AR"/>
        </w:rPr>
        <w:t xml:space="preserve">Doctora María Paula GONZÁLEZ </w:t>
      </w:r>
      <w:r w:rsidRPr="00CC56C9">
        <w:rPr>
          <w:b/>
          <w:bCs/>
        </w:rPr>
        <w:t>(</w:t>
      </w:r>
      <w:r>
        <w:rPr>
          <w:b/>
        </w:rPr>
        <w:t>Leg. 9146</w:t>
      </w:r>
      <w:r w:rsidRPr="00CC56C9">
        <w:rPr>
          <w:b/>
        </w:rPr>
        <w:t xml:space="preserve">) </w:t>
      </w:r>
      <w:r w:rsidRPr="00CC56C9">
        <w:t>para cumplir funciones de</w:t>
      </w:r>
      <w:r w:rsidRPr="00CC56C9">
        <w:rPr>
          <w:rFonts w:cs="Arial"/>
          <w:color w:val="000000"/>
        </w:rPr>
        <w:t xml:space="preserve"> </w:t>
      </w:r>
      <w:r>
        <w:rPr>
          <w:rFonts w:cs="Arial"/>
          <w:color w:val="000000"/>
        </w:rPr>
        <w:t>Profesora de la a</w:t>
      </w:r>
      <w:r>
        <w:rPr>
          <w:rFonts w:cs="Arial"/>
        </w:rPr>
        <w:t xml:space="preserve">signatura </w:t>
      </w:r>
      <w:r w:rsidRPr="00CC56C9">
        <w:rPr>
          <w:rFonts w:cs="Arial"/>
          <w:b/>
        </w:rPr>
        <w:t>“</w:t>
      </w:r>
      <w:r>
        <w:rPr>
          <w:rFonts w:cs="Arial"/>
          <w:b/>
        </w:rPr>
        <w:t xml:space="preserve">Informática y Nuevas Tecnologías II” </w:t>
      </w:r>
      <w:r w:rsidRPr="007478E1">
        <w:rPr>
          <w:rFonts w:cs="Arial"/>
        </w:rPr>
        <w:t xml:space="preserve">de la carrera Tecnicatura </w:t>
      </w:r>
      <w:r>
        <w:rPr>
          <w:rFonts w:cs="Arial"/>
        </w:rPr>
        <w:t xml:space="preserve">Superior </w:t>
      </w:r>
      <w:r w:rsidRPr="007478E1">
        <w:rPr>
          <w:rFonts w:cs="Arial"/>
        </w:rPr>
        <w:t>en Ejecución Penal</w:t>
      </w:r>
      <w:r>
        <w:rPr>
          <w:rFonts w:cs="Arial"/>
        </w:rPr>
        <w:t xml:space="preserve">, desde </w:t>
      </w:r>
      <w:r w:rsidRPr="004B5130">
        <w:rPr>
          <w:rFonts w:cs="Arial"/>
        </w:rPr>
        <w:t xml:space="preserve">el </w:t>
      </w:r>
      <w:r w:rsidR="004B5130" w:rsidRPr="004B5130">
        <w:rPr>
          <w:rFonts w:cs="Arial"/>
        </w:rPr>
        <w:t>04 de abril y hasta el 15</w:t>
      </w:r>
      <w:r w:rsidRPr="004B5130">
        <w:rPr>
          <w:rFonts w:cs="Arial"/>
        </w:rPr>
        <w:t xml:space="preserve"> de julio de 2016.-</w:t>
      </w:r>
    </w:p>
    <w:p w:rsidR="007960EB" w:rsidRPr="00CC56C9" w:rsidRDefault="007960EB" w:rsidP="007960EB">
      <w:pPr>
        <w:jc w:val="both"/>
        <w:rPr>
          <w:rFonts w:cs="Arial"/>
          <w:szCs w:val="24"/>
          <w:lang w:val="es-ES"/>
        </w:rPr>
      </w:pPr>
    </w:p>
    <w:p w:rsidR="007960EB" w:rsidRPr="00CC56C9" w:rsidRDefault="007960EB" w:rsidP="007960EB">
      <w:pPr>
        <w:jc w:val="both"/>
        <w:rPr>
          <w:rFonts w:cs="Arial"/>
          <w:szCs w:val="24"/>
        </w:rPr>
      </w:pPr>
      <w:r w:rsidRPr="00CC56C9">
        <w:rPr>
          <w:rFonts w:cs="Arial"/>
          <w:b/>
          <w:szCs w:val="24"/>
          <w:lang w:val="es-ES"/>
        </w:rPr>
        <w:t>Art. 2º)</w:t>
      </w:r>
      <w:r w:rsidRPr="00CC56C9">
        <w:rPr>
          <w:rFonts w:cs="Arial"/>
          <w:szCs w:val="24"/>
          <w:lang w:val="es-ES"/>
        </w:rPr>
        <w:t xml:space="preserve">.- </w:t>
      </w:r>
      <w:r>
        <w:rPr>
          <w:lang w:val="es-AR"/>
        </w:rPr>
        <w:t xml:space="preserve">La retribución a la cual se hace mención en el  Art. 1º) consiste en una remuneración </w:t>
      </w:r>
      <w:r>
        <w:rPr>
          <w:rFonts w:cs="Arial"/>
          <w:szCs w:val="24"/>
        </w:rPr>
        <w:t xml:space="preserve">bruta </w:t>
      </w:r>
      <w:r>
        <w:t xml:space="preserve">total, que incluye el Sueldo Anual Complementario (SAC) de </w:t>
      </w:r>
      <w:r>
        <w:rPr>
          <w:b/>
        </w:rPr>
        <w:t xml:space="preserve">Pesos </w:t>
      </w:r>
      <w:r w:rsidR="00595427">
        <w:rPr>
          <w:b/>
        </w:rPr>
        <w:t>ocho</w:t>
      </w:r>
      <w:r>
        <w:rPr>
          <w:b/>
        </w:rPr>
        <w:t xml:space="preserve"> mil </w:t>
      </w:r>
      <w:r w:rsidR="00E95B11" w:rsidRPr="00E95B11">
        <w:rPr>
          <w:b/>
        </w:rPr>
        <w:t>($ 8.0</w:t>
      </w:r>
      <w:r w:rsidRPr="00E95B11">
        <w:rPr>
          <w:b/>
        </w:rPr>
        <w:t>00,00.-),</w:t>
      </w:r>
      <w:r>
        <w:rPr>
          <w:b/>
        </w:rPr>
        <w:t xml:space="preserve"> </w:t>
      </w:r>
      <w:r>
        <w:t>que se efectuará en un solo pago al final del curso y una vez ingresados los fondos por parte del Ministerio de Justicia de la Provincia de Buenos Aires</w:t>
      </w:r>
      <w:r w:rsidRPr="00CC56C9">
        <w:rPr>
          <w:rFonts w:cs="Arial"/>
          <w:szCs w:val="24"/>
        </w:rPr>
        <w:t>.-</w:t>
      </w:r>
    </w:p>
    <w:p w:rsidR="007960EB" w:rsidRPr="00CC56C9" w:rsidRDefault="007960EB" w:rsidP="007960EB">
      <w:pPr>
        <w:jc w:val="both"/>
        <w:rPr>
          <w:rFonts w:cs="Arial"/>
          <w:b/>
          <w:bCs/>
          <w:szCs w:val="24"/>
          <w:lang w:val="es-ES"/>
        </w:rPr>
      </w:pPr>
    </w:p>
    <w:p w:rsidR="007960EB" w:rsidRDefault="007960EB" w:rsidP="007960EB">
      <w:pPr>
        <w:spacing w:line="260" w:lineRule="exact"/>
        <w:jc w:val="both"/>
        <w:rPr>
          <w:rFonts w:cs="Arial"/>
          <w:b/>
          <w:szCs w:val="24"/>
          <w:lang w:val="es-ES"/>
        </w:rPr>
      </w:pPr>
    </w:p>
    <w:p w:rsidR="007960EB" w:rsidRDefault="007960EB" w:rsidP="007960EB">
      <w:pPr>
        <w:spacing w:line="260" w:lineRule="exact"/>
        <w:jc w:val="both"/>
        <w:rPr>
          <w:rFonts w:cs="Arial"/>
          <w:b/>
          <w:szCs w:val="24"/>
          <w:lang w:val="es-ES"/>
        </w:rPr>
      </w:pPr>
    </w:p>
    <w:p w:rsidR="007960EB" w:rsidRDefault="007960EB" w:rsidP="007960EB">
      <w:pPr>
        <w:spacing w:line="260" w:lineRule="exact"/>
        <w:jc w:val="both"/>
        <w:rPr>
          <w:rFonts w:cs="Arial"/>
          <w:b/>
          <w:szCs w:val="24"/>
          <w:lang w:val="es-ES"/>
        </w:rPr>
      </w:pPr>
      <w:r>
        <w:rPr>
          <w:rFonts w:cs="Arial"/>
          <w:b/>
          <w:szCs w:val="24"/>
          <w:lang w:val="es-ES"/>
        </w:rPr>
        <w:t>///CDCIC-032/16</w:t>
      </w:r>
    </w:p>
    <w:p w:rsidR="007960EB" w:rsidRDefault="007960EB" w:rsidP="007960EB">
      <w:pPr>
        <w:spacing w:line="260" w:lineRule="exact"/>
        <w:jc w:val="both"/>
        <w:rPr>
          <w:rFonts w:cs="Arial"/>
          <w:b/>
          <w:szCs w:val="24"/>
          <w:lang w:val="es-ES"/>
        </w:rPr>
      </w:pPr>
    </w:p>
    <w:p w:rsidR="007960EB" w:rsidRPr="001F1C15" w:rsidRDefault="007960EB" w:rsidP="007960EB">
      <w:pPr>
        <w:spacing w:line="260" w:lineRule="exact"/>
        <w:jc w:val="both"/>
        <w:rPr>
          <w:rFonts w:cs="Arial"/>
          <w:szCs w:val="24"/>
          <w:lang w:val="es-ES" w:eastAsia="es-ES"/>
        </w:rPr>
      </w:pPr>
      <w:r w:rsidRPr="005B0F1E">
        <w:rPr>
          <w:rFonts w:cs="Arial"/>
          <w:b/>
          <w:szCs w:val="24"/>
          <w:lang w:val="es-AR" w:eastAsia="es-ES"/>
        </w:rPr>
        <w:t>Art. 3</w:t>
      </w:r>
      <w:r w:rsidRPr="005B0F1E">
        <w:rPr>
          <w:rFonts w:cs="Arial"/>
          <w:b/>
          <w:szCs w:val="24"/>
          <w:lang w:val="es-ES" w:eastAsia="es-ES"/>
        </w:rPr>
        <w:sym w:font="Symbol" w:char="F0B0"/>
      </w:r>
      <w:r w:rsidRPr="005B0F1E">
        <w:rPr>
          <w:rFonts w:cs="Arial"/>
          <w:b/>
          <w:szCs w:val="24"/>
          <w:lang w:val="es-AR" w:eastAsia="es-ES"/>
        </w:rPr>
        <w:t>)</w:t>
      </w:r>
      <w:r w:rsidRPr="005B0F1E">
        <w:rPr>
          <w:rFonts w:cs="Arial"/>
          <w:szCs w:val="24"/>
          <w:lang w:val="es-AR" w:eastAsia="es-ES"/>
        </w:rPr>
        <w:t xml:space="preserve">.- </w:t>
      </w:r>
      <w:r w:rsidRPr="001F1C15">
        <w:rPr>
          <w:rFonts w:cs="Arial"/>
          <w:szCs w:val="24"/>
          <w:lang w:val="es-ES" w:eastAsia="es-ES"/>
        </w:rPr>
        <w:t>La  presente asignación complementaria será financiada con los fondos provenientes de la Provincia de Buenos Aires en el marco del Convenio de Prestación de Servicios suscripto entre la Universidad Nacional del Sur y el Ministerio de Justicia de la Provincia de Buenos Aires y el Acuerdo complementario suscripto a tal fin el día 12 de marzo de 2014. Dichos fondos serán administrados por la Fundación de la Universidad Nacional del Sur.</w:t>
      </w:r>
      <w:r>
        <w:rPr>
          <w:rFonts w:cs="Arial"/>
          <w:szCs w:val="24"/>
          <w:lang w:val="es-ES" w:eastAsia="es-ES"/>
        </w:rPr>
        <w:t>-</w:t>
      </w:r>
    </w:p>
    <w:p w:rsidR="007960EB" w:rsidRDefault="007960EB" w:rsidP="007960EB">
      <w:pPr>
        <w:spacing w:line="260" w:lineRule="exact"/>
        <w:jc w:val="both"/>
        <w:rPr>
          <w:rFonts w:cs="Arial"/>
          <w:b/>
          <w:szCs w:val="24"/>
          <w:lang w:val="es-ES"/>
        </w:rPr>
      </w:pPr>
    </w:p>
    <w:p w:rsidR="007960EB" w:rsidRPr="001F1C15" w:rsidRDefault="007960EB" w:rsidP="007960EB">
      <w:pPr>
        <w:spacing w:line="260" w:lineRule="exact"/>
        <w:jc w:val="both"/>
        <w:rPr>
          <w:rFonts w:cs="Arial"/>
          <w:b/>
          <w:szCs w:val="24"/>
          <w:lang w:val="es-ES"/>
        </w:rPr>
      </w:pPr>
      <w:r w:rsidRPr="00CC56C9">
        <w:rPr>
          <w:rFonts w:cs="Arial"/>
          <w:b/>
          <w:szCs w:val="24"/>
          <w:lang w:val="es-ES"/>
        </w:rPr>
        <w:t>Art. 4</w:t>
      </w:r>
      <w:r w:rsidRPr="00CC56C9">
        <w:rPr>
          <w:rFonts w:cs="Arial"/>
          <w:b/>
          <w:szCs w:val="24"/>
          <w:lang w:val="es-ES"/>
        </w:rPr>
        <w:sym w:font="Symbol" w:char="F0B0"/>
      </w:r>
      <w:r w:rsidRPr="00CC56C9">
        <w:rPr>
          <w:rFonts w:cs="Arial"/>
          <w:b/>
          <w:szCs w:val="24"/>
          <w:lang w:val="es-ES"/>
        </w:rPr>
        <w:t>)</w:t>
      </w:r>
      <w:r w:rsidRPr="00CC56C9">
        <w:rPr>
          <w:rFonts w:cs="Arial"/>
          <w:szCs w:val="24"/>
          <w:lang w:val="es-ES"/>
        </w:rPr>
        <w:t xml:space="preserve">.- </w:t>
      </w:r>
      <w:r w:rsidRPr="001F1C15">
        <w:rPr>
          <w:rFonts w:cs="Arial"/>
          <w:szCs w:val="24"/>
          <w:lang w:val="es-ES"/>
        </w:rPr>
        <w:t>Será responsabilidad del docente titular tomar al menos 4 exámenes finales de la materia en lugar, días y horarios que serán comunicados oportunamente por el/los representante/s de la Dirección Académica y/u Operativo designados oportunamente en el convenio firmado antes mencionado. La</w:t>
      </w:r>
      <w:r>
        <w:rPr>
          <w:rFonts w:cs="Arial"/>
          <w:szCs w:val="24"/>
          <w:lang w:val="es-ES"/>
        </w:rPr>
        <w:t xml:space="preserve">s fechas de exámenes </w:t>
      </w:r>
      <w:r w:rsidRPr="001F1C15">
        <w:rPr>
          <w:rFonts w:cs="Arial"/>
          <w:szCs w:val="24"/>
          <w:lang w:val="es-ES"/>
        </w:rPr>
        <w:t>concordarán con el inicio y finalización de los cuatrimestres.-</w:t>
      </w:r>
    </w:p>
    <w:p w:rsidR="007960EB" w:rsidRDefault="007960EB" w:rsidP="007960EB">
      <w:pPr>
        <w:spacing w:line="260" w:lineRule="exact"/>
        <w:jc w:val="both"/>
        <w:rPr>
          <w:rFonts w:cs="Arial"/>
          <w:b/>
          <w:szCs w:val="24"/>
          <w:lang w:val="es-ES"/>
        </w:rPr>
      </w:pPr>
    </w:p>
    <w:p w:rsidR="007960EB" w:rsidRPr="001F1C15" w:rsidRDefault="007960EB" w:rsidP="007960EB">
      <w:pPr>
        <w:spacing w:line="260" w:lineRule="exact"/>
        <w:jc w:val="both"/>
        <w:rPr>
          <w:rFonts w:cs="Arial"/>
          <w:szCs w:val="24"/>
        </w:rPr>
      </w:pPr>
      <w:r>
        <w:rPr>
          <w:rFonts w:cs="Arial"/>
          <w:b/>
          <w:szCs w:val="24"/>
          <w:lang w:val="es-ES"/>
        </w:rPr>
        <w:t>Art. 5</w:t>
      </w:r>
      <w:r w:rsidRPr="00CC56C9">
        <w:rPr>
          <w:rFonts w:cs="Arial"/>
          <w:b/>
          <w:szCs w:val="24"/>
          <w:lang w:val="es-ES"/>
        </w:rPr>
        <w:sym w:font="Symbol" w:char="F0B0"/>
      </w:r>
      <w:r w:rsidRPr="00CC56C9">
        <w:rPr>
          <w:rFonts w:cs="Arial"/>
          <w:b/>
          <w:szCs w:val="24"/>
          <w:lang w:val="es-ES"/>
        </w:rPr>
        <w:t>)</w:t>
      </w:r>
      <w:r w:rsidRPr="00CC56C9">
        <w:rPr>
          <w:rFonts w:cs="Arial"/>
          <w:szCs w:val="24"/>
          <w:lang w:val="es-ES"/>
        </w:rPr>
        <w:t xml:space="preserve">.- </w:t>
      </w:r>
      <w:r>
        <w:t>Regístrese; Comuníquese al interesado; Pase a la FUNS; Gírese a la Dirección General de Economía y Finanzas (Dirección de Programación y Control Presupuestario) para su conocimiento y demás efectos; Tome razón la Dirección General de Personal.  Cumplido, oportunamente, archívese.-----------------------------------------------------------------</w:t>
      </w:r>
    </w:p>
    <w:p w:rsidR="00745784" w:rsidRPr="003B5095" w:rsidRDefault="00745784" w:rsidP="007960EB">
      <w:pPr>
        <w:jc w:val="both"/>
        <w:rPr>
          <w:rFonts w:cs="Arial"/>
          <w:szCs w:val="24"/>
          <w:lang w:val="es-ES"/>
        </w:rPr>
      </w:pPr>
    </w:p>
    <w:sectPr w:rsidR="00745784" w:rsidRPr="003B5095" w:rsidSect="00042E82">
      <w:pgSz w:w="11907" w:h="16840" w:code="9"/>
      <w:pgMar w:top="2041" w:right="567" w:bottom="284" w:left="1871" w:header="0" w:footer="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oNotTrackMoves/>
  <w:defaultTabStop w:val="720"/>
  <w:displayHorizontalDrawingGridEvery w:val="0"/>
  <w:displayVerticalDrawingGridEvery w:val="0"/>
  <w:doNotUseMarginsForDrawingGridOrigin/>
  <w:noPunctuationKerning/>
  <w:characterSpacingControl w:val="doNotCompress"/>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B06682"/>
    <w:rsid w:val="00000831"/>
    <w:rsid w:val="00042E82"/>
    <w:rsid w:val="00045B98"/>
    <w:rsid w:val="0007657C"/>
    <w:rsid w:val="000A2054"/>
    <w:rsid w:val="000A7325"/>
    <w:rsid w:val="000D15DD"/>
    <w:rsid w:val="001267FE"/>
    <w:rsid w:val="00163CBF"/>
    <w:rsid w:val="001655D0"/>
    <w:rsid w:val="00187180"/>
    <w:rsid w:val="0023652F"/>
    <w:rsid w:val="00240D50"/>
    <w:rsid w:val="00241614"/>
    <w:rsid w:val="002851BB"/>
    <w:rsid w:val="002B2B21"/>
    <w:rsid w:val="002B4CE6"/>
    <w:rsid w:val="002E19C3"/>
    <w:rsid w:val="00355090"/>
    <w:rsid w:val="00361C63"/>
    <w:rsid w:val="0036346B"/>
    <w:rsid w:val="00365299"/>
    <w:rsid w:val="003676A2"/>
    <w:rsid w:val="00376DE6"/>
    <w:rsid w:val="003B5095"/>
    <w:rsid w:val="003E1E47"/>
    <w:rsid w:val="00434BFD"/>
    <w:rsid w:val="00453676"/>
    <w:rsid w:val="0049240E"/>
    <w:rsid w:val="004A6578"/>
    <w:rsid w:val="004B5130"/>
    <w:rsid w:val="004C115A"/>
    <w:rsid w:val="004D4FC3"/>
    <w:rsid w:val="004E158A"/>
    <w:rsid w:val="005666E7"/>
    <w:rsid w:val="00580562"/>
    <w:rsid w:val="00595427"/>
    <w:rsid w:val="005A64F5"/>
    <w:rsid w:val="005C5B8B"/>
    <w:rsid w:val="005D3EC9"/>
    <w:rsid w:val="005D53DB"/>
    <w:rsid w:val="005E0E65"/>
    <w:rsid w:val="00600572"/>
    <w:rsid w:val="00602D78"/>
    <w:rsid w:val="0062542F"/>
    <w:rsid w:val="006420D5"/>
    <w:rsid w:val="00670EEF"/>
    <w:rsid w:val="00672E63"/>
    <w:rsid w:val="0067793A"/>
    <w:rsid w:val="006E0E2A"/>
    <w:rsid w:val="006F3A1C"/>
    <w:rsid w:val="007029FE"/>
    <w:rsid w:val="00705CFD"/>
    <w:rsid w:val="007244CC"/>
    <w:rsid w:val="00725AC0"/>
    <w:rsid w:val="00725CCB"/>
    <w:rsid w:val="00727574"/>
    <w:rsid w:val="00745784"/>
    <w:rsid w:val="00787A5D"/>
    <w:rsid w:val="007960EB"/>
    <w:rsid w:val="00830C8E"/>
    <w:rsid w:val="00857B35"/>
    <w:rsid w:val="009278F4"/>
    <w:rsid w:val="009633CD"/>
    <w:rsid w:val="009874F4"/>
    <w:rsid w:val="009A3481"/>
    <w:rsid w:val="009F2BB5"/>
    <w:rsid w:val="00A420A5"/>
    <w:rsid w:val="00A63392"/>
    <w:rsid w:val="00A84A9D"/>
    <w:rsid w:val="00AC2F15"/>
    <w:rsid w:val="00AC78D0"/>
    <w:rsid w:val="00AD215D"/>
    <w:rsid w:val="00AE664D"/>
    <w:rsid w:val="00B06682"/>
    <w:rsid w:val="00B2407E"/>
    <w:rsid w:val="00B465F1"/>
    <w:rsid w:val="00B65990"/>
    <w:rsid w:val="00B764C0"/>
    <w:rsid w:val="00BB6F19"/>
    <w:rsid w:val="00BD52C2"/>
    <w:rsid w:val="00C55EEA"/>
    <w:rsid w:val="00C564A8"/>
    <w:rsid w:val="00C70EDE"/>
    <w:rsid w:val="00DC6F4B"/>
    <w:rsid w:val="00DE0D69"/>
    <w:rsid w:val="00DE3FEB"/>
    <w:rsid w:val="00E22754"/>
    <w:rsid w:val="00E37E2F"/>
    <w:rsid w:val="00E43259"/>
    <w:rsid w:val="00E43D23"/>
    <w:rsid w:val="00E95001"/>
    <w:rsid w:val="00E95B11"/>
    <w:rsid w:val="00EE0F2D"/>
    <w:rsid w:val="00EE2940"/>
    <w:rsid w:val="00F04F7E"/>
    <w:rsid w:val="00F14530"/>
    <w:rsid w:val="00F20A03"/>
    <w:rsid w:val="00F93602"/>
    <w:rsid w:val="00FB3C29"/>
    <w:rsid w:val="00FE5493"/>
  </w:rsids>
  <m:mathPr>
    <m:mathFont m:val="Cambria Math"/>
    <m:brkBin m:val="before"/>
    <m:brkBinSub m:val="--"/>
    <m:smallFrac m:val="off"/>
    <m:dispDef/>
    <m:lMargin m:val="0"/>
    <m:rMargin m:val="0"/>
    <m:defJc m:val="centerGroup"/>
    <m:wrapIndent m:val="1440"/>
    <m:intLim m:val="subSup"/>
    <m:naryLim m:val="undOvr"/>
  </m:mathPr>
  <w:uiCompat97To2003/>
  <w:themeFontLang w:val="es-A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hAnsi="Arial"/>
      <w:sz w:val="24"/>
      <w:lang w:val="es-ES_tradnl" w:eastAsia="en-US"/>
    </w:rPr>
  </w:style>
  <w:style w:type="paragraph" w:styleId="Ttulo1">
    <w:name w:val="heading 1"/>
    <w:basedOn w:val="Normal"/>
    <w:next w:val="Normal"/>
    <w:qFormat/>
    <w:pPr>
      <w:keepNext/>
      <w:jc w:val="both"/>
      <w:outlineLvl w:val="0"/>
    </w:pPr>
    <w:rPr>
      <w:b/>
    </w:rPr>
  </w:style>
  <w:style w:type="paragraph" w:styleId="Ttulo2">
    <w:name w:val="heading 2"/>
    <w:basedOn w:val="Normal"/>
    <w:next w:val="Normal"/>
    <w:qFormat/>
    <w:pPr>
      <w:keepNext/>
      <w:jc w:val="right"/>
      <w:outlineLvl w:val="1"/>
    </w:pPr>
    <w:rPr>
      <w:b/>
      <w:sz w:val="22"/>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paragraph" w:customStyle="1" w:styleId="Resolucin">
    <w:name w:val="Resolución"/>
    <w:basedOn w:val="Normal"/>
    <w:pPr>
      <w:ind w:left="1871" w:right="567"/>
      <w:jc w:val="both"/>
    </w:pPr>
  </w:style>
  <w:style w:type="paragraph" w:styleId="Textodeglobo">
    <w:name w:val="Balloon Text"/>
    <w:basedOn w:val="Normal"/>
    <w:link w:val="TextodegloboCar"/>
    <w:rsid w:val="00163CBF"/>
    <w:rPr>
      <w:rFonts w:ascii="Tahoma" w:hAnsi="Tahoma" w:cs="Tahoma"/>
      <w:sz w:val="16"/>
      <w:szCs w:val="16"/>
    </w:rPr>
  </w:style>
  <w:style w:type="character" w:customStyle="1" w:styleId="TextodegloboCar">
    <w:name w:val="Texto de globo Car"/>
    <w:link w:val="Textodeglobo"/>
    <w:rsid w:val="00163CBF"/>
    <w:rPr>
      <w:rFonts w:ascii="Tahoma" w:hAnsi="Tahoma" w:cs="Tahoma"/>
      <w:sz w:val="16"/>
      <w:szCs w:val="16"/>
      <w:lang w:val="es-ES_tradnl" w:eastAsia="en-US"/>
    </w:rPr>
  </w:style>
  <w:style w:type="paragraph" w:styleId="Textoindependiente">
    <w:name w:val="Body Text"/>
    <w:basedOn w:val="Normal"/>
    <w:link w:val="TextoindependienteCar"/>
    <w:rsid w:val="005A64F5"/>
    <w:pPr>
      <w:spacing w:after="120"/>
    </w:pPr>
  </w:style>
  <w:style w:type="character" w:customStyle="1" w:styleId="TextoindependienteCar">
    <w:name w:val="Texto independiente Car"/>
    <w:link w:val="Textoindependiente"/>
    <w:rsid w:val="005A64F5"/>
    <w:rPr>
      <w:rFonts w:ascii="Arial" w:hAnsi="Arial"/>
      <w:sz w:val="24"/>
      <w:lang w:val="es-ES_tradnl" w:eastAsia="en-US"/>
    </w:rPr>
  </w:style>
  <w:style w:type="paragraph" w:styleId="Sangra3detindependiente">
    <w:name w:val="Body Text Indent 3"/>
    <w:basedOn w:val="Normal"/>
    <w:link w:val="Sangra3detindependienteCar"/>
    <w:rsid w:val="00BD52C2"/>
    <w:pPr>
      <w:spacing w:after="120"/>
      <w:ind w:left="283"/>
    </w:pPr>
    <w:rPr>
      <w:sz w:val="16"/>
      <w:szCs w:val="16"/>
    </w:rPr>
  </w:style>
  <w:style w:type="character" w:customStyle="1" w:styleId="Sangra3detindependienteCar">
    <w:name w:val="Sangría 3 de t. independiente Car"/>
    <w:link w:val="Sangra3detindependiente"/>
    <w:rsid w:val="00BD52C2"/>
    <w:rPr>
      <w:rFonts w:ascii="Arial" w:hAnsi="Arial"/>
      <w:sz w:val="16"/>
      <w:szCs w:val="16"/>
      <w:lang w:val="es-ES_tradnl" w:eastAsia="en-US"/>
    </w:rPr>
  </w:style>
  <w:style w:type="paragraph" w:styleId="Sangradetextonormal">
    <w:name w:val="Body Text Indent"/>
    <w:basedOn w:val="Normal"/>
    <w:link w:val="SangradetextonormalCar"/>
    <w:rsid w:val="009874F4"/>
    <w:pPr>
      <w:spacing w:after="120"/>
      <w:ind w:left="283"/>
    </w:pPr>
  </w:style>
  <w:style w:type="character" w:customStyle="1" w:styleId="SangradetextonormalCar">
    <w:name w:val="Sangría de texto normal Car"/>
    <w:link w:val="Sangradetextonormal"/>
    <w:rsid w:val="009874F4"/>
    <w:rPr>
      <w:rFonts w:ascii="Arial" w:hAnsi="Arial"/>
      <w:sz w:val="24"/>
      <w:lang w:val="es-ES_tradnl" w:eastAsia="en-US"/>
    </w:rPr>
  </w:style>
</w:styles>
</file>

<file path=word/webSettings.xml><?xml version="1.0" encoding="utf-8"?>
<w:webSettings xmlns:r="http://schemas.openxmlformats.org/officeDocument/2006/relationships" xmlns:w="http://schemas.openxmlformats.org/wordprocessingml/2006/main">
  <w:divs>
    <w:div w:id="66542192">
      <w:bodyDiv w:val="1"/>
      <w:marLeft w:val="0"/>
      <w:marRight w:val="0"/>
      <w:marTop w:val="0"/>
      <w:marBottom w:val="0"/>
      <w:divBdr>
        <w:top w:val="none" w:sz="0" w:space="0" w:color="auto"/>
        <w:left w:val="none" w:sz="0" w:space="0" w:color="auto"/>
        <w:bottom w:val="none" w:sz="0" w:space="0" w:color="auto"/>
        <w:right w:val="none" w:sz="0" w:space="0" w:color="auto"/>
      </w:divBdr>
    </w:div>
    <w:div w:id="911815549">
      <w:bodyDiv w:val="1"/>
      <w:marLeft w:val="0"/>
      <w:marRight w:val="0"/>
      <w:marTop w:val="0"/>
      <w:marBottom w:val="0"/>
      <w:divBdr>
        <w:top w:val="none" w:sz="0" w:space="0" w:color="auto"/>
        <w:left w:val="none" w:sz="0" w:space="0" w:color="auto"/>
        <w:bottom w:val="none" w:sz="0" w:space="0" w:color="auto"/>
        <w:right w:val="none" w:sz="0" w:space="0" w:color="auto"/>
      </w:divBdr>
      <w:divsChild>
        <w:div w:id="1472096728">
          <w:marLeft w:val="0"/>
          <w:marRight w:val="0"/>
          <w:marTop w:val="0"/>
          <w:marBottom w:val="0"/>
          <w:divBdr>
            <w:top w:val="none" w:sz="0" w:space="0" w:color="auto"/>
            <w:left w:val="none" w:sz="0" w:space="0" w:color="auto"/>
            <w:bottom w:val="none" w:sz="0" w:space="0" w:color="auto"/>
            <w:right w:val="none" w:sz="0" w:space="0" w:color="auto"/>
          </w:divBdr>
          <w:divsChild>
            <w:div w:id="540172539">
              <w:marLeft w:val="0"/>
              <w:marRight w:val="0"/>
              <w:marTop w:val="0"/>
              <w:marBottom w:val="0"/>
              <w:divBdr>
                <w:top w:val="none" w:sz="0" w:space="0" w:color="auto"/>
                <w:left w:val="none" w:sz="0" w:space="0" w:color="auto"/>
                <w:bottom w:val="none" w:sz="0" w:space="0" w:color="auto"/>
                <w:right w:val="none" w:sz="0" w:space="0" w:color="auto"/>
              </w:divBdr>
            </w:div>
            <w:div w:id="624893766">
              <w:marLeft w:val="0"/>
              <w:marRight w:val="0"/>
              <w:marTop w:val="0"/>
              <w:marBottom w:val="0"/>
              <w:divBdr>
                <w:top w:val="none" w:sz="0" w:space="0" w:color="auto"/>
                <w:left w:val="none" w:sz="0" w:space="0" w:color="auto"/>
                <w:bottom w:val="none" w:sz="0" w:space="0" w:color="auto"/>
                <w:right w:val="none" w:sz="0" w:space="0" w:color="auto"/>
              </w:divBdr>
            </w:div>
            <w:div w:id="74275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216592">
      <w:bodyDiv w:val="1"/>
      <w:marLeft w:val="0"/>
      <w:marRight w:val="0"/>
      <w:marTop w:val="0"/>
      <w:marBottom w:val="0"/>
      <w:divBdr>
        <w:top w:val="none" w:sz="0" w:space="0" w:color="auto"/>
        <w:left w:val="none" w:sz="0" w:space="0" w:color="auto"/>
        <w:bottom w:val="none" w:sz="0" w:space="0" w:color="auto"/>
        <w:right w:val="none" w:sz="0" w:space="0" w:color="auto"/>
      </w:divBdr>
    </w:div>
    <w:div w:id="1677270460">
      <w:bodyDiv w:val="1"/>
      <w:marLeft w:val="0"/>
      <w:marRight w:val="0"/>
      <w:marTop w:val="0"/>
      <w:marBottom w:val="0"/>
      <w:divBdr>
        <w:top w:val="none" w:sz="0" w:space="0" w:color="auto"/>
        <w:left w:val="none" w:sz="0" w:space="0" w:color="auto"/>
        <w:bottom w:val="none" w:sz="0" w:space="0" w:color="auto"/>
        <w:right w:val="none" w:sz="0" w:space="0" w:color="auto"/>
      </w:divBdr>
    </w:div>
    <w:div w:id="1715933360">
      <w:bodyDiv w:val="1"/>
      <w:marLeft w:val="0"/>
      <w:marRight w:val="0"/>
      <w:marTop w:val="0"/>
      <w:marBottom w:val="0"/>
      <w:divBdr>
        <w:top w:val="none" w:sz="0" w:space="0" w:color="auto"/>
        <w:left w:val="none" w:sz="0" w:space="0" w:color="auto"/>
        <w:bottom w:val="none" w:sz="0" w:space="0" w:color="auto"/>
        <w:right w:val="none" w:sz="0" w:space="0" w:color="auto"/>
      </w:divBdr>
      <w:divsChild>
        <w:div w:id="892232150">
          <w:marLeft w:val="0"/>
          <w:marRight w:val="0"/>
          <w:marTop w:val="0"/>
          <w:marBottom w:val="0"/>
          <w:divBdr>
            <w:top w:val="none" w:sz="0" w:space="0" w:color="auto"/>
            <w:left w:val="none" w:sz="0" w:space="0" w:color="auto"/>
            <w:bottom w:val="none" w:sz="0" w:space="0" w:color="auto"/>
            <w:right w:val="none" w:sz="0" w:space="0" w:color="auto"/>
          </w:divBdr>
          <w:divsChild>
            <w:div w:id="358118509">
              <w:marLeft w:val="0"/>
              <w:marRight w:val="0"/>
              <w:marTop w:val="0"/>
              <w:marBottom w:val="0"/>
              <w:divBdr>
                <w:top w:val="none" w:sz="0" w:space="0" w:color="auto"/>
                <w:left w:val="none" w:sz="0" w:space="0" w:color="auto"/>
                <w:bottom w:val="none" w:sz="0" w:space="0" w:color="auto"/>
                <w:right w:val="none" w:sz="0" w:space="0" w:color="auto"/>
              </w:divBdr>
            </w:div>
            <w:div w:id="364795277">
              <w:marLeft w:val="0"/>
              <w:marRight w:val="0"/>
              <w:marTop w:val="0"/>
              <w:marBottom w:val="0"/>
              <w:divBdr>
                <w:top w:val="none" w:sz="0" w:space="0" w:color="auto"/>
                <w:left w:val="none" w:sz="0" w:space="0" w:color="auto"/>
                <w:bottom w:val="none" w:sz="0" w:space="0" w:color="auto"/>
                <w:right w:val="none" w:sz="0" w:space="0" w:color="auto"/>
              </w:divBdr>
            </w:div>
            <w:div w:id="1075274308">
              <w:marLeft w:val="0"/>
              <w:marRight w:val="0"/>
              <w:marTop w:val="0"/>
              <w:marBottom w:val="0"/>
              <w:divBdr>
                <w:top w:val="none" w:sz="0" w:space="0" w:color="auto"/>
                <w:left w:val="none" w:sz="0" w:space="0" w:color="auto"/>
                <w:bottom w:val="none" w:sz="0" w:space="0" w:color="auto"/>
                <w:right w:val="none" w:sz="0" w:space="0" w:color="auto"/>
              </w:divBdr>
            </w:div>
            <w:div w:id="1516921690">
              <w:marLeft w:val="0"/>
              <w:marRight w:val="0"/>
              <w:marTop w:val="0"/>
              <w:marBottom w:val="0"/>
              <w:divBdr>
                <w:top w:val="none" w:sz="0" w:space="0" w:color="auto"/>
                <w:left w:val="none" w:sz="0" w:space="0" w:color="auto"/>
                <w:bottom w:val="none" w:sz="0" w:space="0" w:color="auto"/>
                <w:right w:val="none" w:sz="0" w:space="0" w:color="auto"/>
              </w:divBdr>
            </w:div>
            <w:div w:id="1688674037">
              <w:marLeft w:val="0"/>
              <w:marRight w:val="0"/>
              <w:marTop w:val="0"/>
              <w:marBottom w:val="0"/>
              <w:divBdr>
                <w:top w:val="none" w:sz="0" w:space="0" w:color="auto"/>
                <w:left w:val="none" w:sz="0" w:space="0" w:color="auto"/>
                <w:bottom w:val="none" w:sz="0" w:space="0" w:color="auto"/>
                <w:right w:val="none" w:sz="0" w:space="0" w:color="auto"/>
              </w:divBdr>
            </w:div>
            <w:div w:id="1740590845">
              <w:marLeft w:val="0"/>
              <w:marRight w:val="0"/>
              <w:marTop w:val="0"/>
              <w:marBottom w:val="0"/>
              <w:divBdr>
                <w:top w:val="none" w:sz="0" w:space="0" w:color="auto"/>
                <w:left w:val="none" w:sz="0" w:space="0" w:color="auto"/>
                <w:bottom w:val="none" w:sz="0" w:space="0" w:color="auto"/>
                <w:right w:val="none" w:sz="0" w:space="0" w:color="auto"/>
              </w:divBdr>
            </w:div>
            <w:div w:id="203785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564</Words>
  <Characters>3103</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Visto</vt:lpstr>
    </vt:vector>
  </TitlesOfParts>
  <Company>Dpto Computación - UNS</Company>
  <LinksUpToDate>false</LinksUpToDate>
  <CharactersWithSpaces>3660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Visto</dc:title>
  <dc:subject/>
  <dc:creator>Marcelo Zanconi</dc:creator>
  <cp:keywords/>
  <cp:lastModifiedBy>Keith</cp:lastModifiedBy>
  <cp:revision>2</cp:revision>
  <cp:lastPrinted>2014-03-28T12:11:00Z</cp:lastPrinted>
  <dcterms:created xsi:type="dcterms:W3CDTF">2025-07-06T18:21:00Z</dcterms:created>
  <dcterms:modified xsi:type="dcterms:W3CDTF">2025-07-06T18:21:00Z</dcterms:modified>
</cp:coreProperties>
</file>