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F54B7C">
        <w:rPr>
          <w:rFonts w:ascii="Arial" w:hAnsi="Arial"/>
          <w:b/>
          <w:color w:val="auto"/>
          <w:sz w:val="24"/>
          <w:lang w:val="es-ES_tradnl" w:eastAsia="es-ES"/>
        </w:rPr>
        <w:t>55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B72D6A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>
        <w:rPr>
          <w:rFonts w:ascii="Arial" w:hAnsi="Arial"/>
          <w:b/>
          <w:color w:val="auto"/>
          <w:sz w:val="24"/>
          <w:lang w:val="es-ES_tradnl" w:eastAsia="es-ES"/>
        </w:rPr>
        <w:t>VISTO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:</w:t>
      </w:r>
    </w:p>
    <w:p w:rsidR="00F54B7C" w:rsidRPr="00F54B7C" w:rsidRDefault="00F54B7C" w:rsidP="00F54B7C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54B7C">
        <w:rPr>
          <w:rFonts w:ascii="Arial" w:hAnsi="Arial" w:cs="Arial"/>
          <w:color w:val="auto"/>
          <w:sz w:val="24"/>
          <w:szCs w:val="24"/>
          <w:lang w:val="es-ES_tradnl"/>
        </w:rPr>
        <w:t xml:space="preserve">Que la asignatura </w:t>
      </w:r>
      <w:r>
        <w:rPr>
          <w:rFonts w:ascii="Arial" w:hAnsi="Arial" w:cs="Arial"/>
          <w:i/>
          <w:color w:val="auto"/>
          <w:sz w:val="24"/>
          <w:szCs w:val="24"/>
          <w:lang w:val="es-ES_tradnl"/>
        </w:rPr>
        <w:t>Estructuras de Datos</w:t>
      </w:r>
      <w:r w:rsidRPr="00F54B7C">
        <w:rPr>
          <w:rFonts w:ascii="Arial" w:hAnsi="Arial" w:cs="Arial"/>
          <w:color w:val="auto"/>
          <w:sz w:val="24"/>
          <w:szCs w:val="24"/>
          <w:lang w:val="es-ES_tradnl"/>
        </w:rPr>
        <w:t xml:space="preserve"> se dicta para alumnos de 1º año de las carreras Licenciatura en Ciencias de la Computación, Ingeniería en Computación e Ingeniería en Sistemas de Información</w:t>
      </w:r>
      <w:r w:rsidRPr="00F54B7C">
        <w:rPr>
          <w:rFonts w:ascii="Arial" w:hAnsi="Arial" w:cs="Arial"/>
          <w:color w:val="auto"/>
          <w:sz w:val="24"/>
          <w:szCs w:val="24"/>
        </w:rPr>
        <w:t xml:space="preserve">;  </w:t>
      </w:r>
    </w:p>
    <w:p w:rsidR="00F54B7C" w:rsidRPr="00F54B7C" w:rsidRDefault="00F54B7C" w:rsidP="00F54B7C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F54B7C" w:rsidRPr="00F54B7C" w:rsidRDefault="00F54B7C" w:rsidP="00F54B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F54B7C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F54B7C" w:rsidRPr="00F54B7C" w:rsidRDefault="00F54B7C" w:rsidP="00F54B7C">
      <w:pPr>
        <w:ind w:firstLine="851"/>
        <w:jc w:val="both"/>
        <w:rPr>
          <w:rFonts w:ascii="Arial" w:hAnsi="Arial"/>
          <w:color w:val="auto"/>
          <w:sz w:val="24"/>
          <w:lang w:val="es-ES_tradnl"/>
        </w:rPr>
      </w:pPr>
    </w:p>
    <w:p w:rsidR="00F54B7C" w:rsidRPr="00F54B7C" w:rsidRDefault="00F54B7C" w:rsidP="00F54B7C">
      <w:pPr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 w:rsidRPr="00F54B7C">
        <w:rPr>
          <w:rFonts w:ascii="Arial" w:hAnsi="Arial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F54B7C" w:rsidRPr="00F54B7C" w:rsidRDefault="00F54B7C" w:rsidP="00F54B7C">
      <w:pPr>
        <w:ind w:firstLine="851"/>
        <w:jc w:val="both"/>
        <w:rPr>
          <w:rFonts w:ascii="Arial" w:hAnsi="Arial"/>
          <w:color w:val="auto"/>
          <w:sz w:val="24"/>
        </w:rPr>
      </w:pPr>
    </w:p>
    <w:p w:rsidR="00F54B7C" w:rsidRPr="00F54B7C" w:rsidRDefault="00F54B7C" w:rsidP="00F54B7C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F54B7C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el Sr.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Rodrigo Santos</w:t>
      </w:r>
      <w:r w:rsidRPr="00F54B7C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Pr="00F54B7C">
        <w:rPr>
          <w:rFonts w:ascii="Arial" w:hAnsi="Arial" w:cs="Arial"/>
          <w:bCs/>
          <w:color w:val="auto"/>
          <w:sz w:val="24"/>
          <w:lang w:val="es-ES_tradnl"/>
        </w:rPr>
        <w:t xml:space="preserve">reúne los antecedentes necesarios para desempeñarse </w:t>
      </w:r>
      <w:r w:rsidRPr="00F54B7C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como Ayudante de Docencia de la materia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>Estructura de Datos</w:t>
      </w:r>
      <w:r w:rsidRPr="00F54B7C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 incrementar su carga horaria en el presente cuatrimestre;  </w:t>
      </w:r>
    </w:p>
    <w:p w:rsidR="00F54B7C" w:rsidRPr="00F54B7C" w:rsidRDefault="00F54B7C" w:rsidP="00F54B7C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</w:p>
    <w:p w:rsidR="00407AB1" w:rsidRPr="00407AB1" w:rsidRDefault="00407AB1" w:rsidP="00407AB1">
      <w:pPr>
        <w:tabs>
          <w:tab w:val="left" w:pos="5670"/>
        </w:tabs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407AB1">
        <w:rPr>
          <w:rFonts w:ascii="Arial" w:hAnsi="Arial"/>
          <w:color w:val="auto"/>
          <w:sz w:val="24"/>
          <w:lang w:val="es-AR" w:eastAsia="es-ES"/>
        </w:rPr>
        <w:t>Que por resolución CDCIC-012/16 *Expte. 674/16 se procedió a efectuar el bloqueo de un cargo de Ayudante de Docencia A con dedicación simple, vacante por renuncia del Dr. Nicolás Gazcón (</w:t>
      </w:r>
      <w:r w:rsidRPr="00407AB1">
        <w:rPr>
          <w:rFonts w:ascii="Arial" w:hAnsi="Arial"/>
          <w:color w:val="auto"/>
          <w:sz w:val="24"/>
          <w:lang w:val="es-ES_tradnl"/>
        </w:rPr>
        <w:t>Leg. 12682 *</w:t>
      </w:r>
      <w:r w:rsidRPr="00407AB1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27022028); 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551DB8">
        <w:rPr>
          <w:rFonts w:ascii="Arial" w:hAnsi="Arial"/>
          <w:b/>
          <w:color w:val="auto"/>
          <w:sz w:val="24"/>
          <w:lang w:val="es-ES_tradnl" w:eastAsia="es-ES"/>
        </w:rPr>
        <w:t>15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 xml:space="preserve"> de marzo de 2016</w:t>
      </w:r>
      <w:r w:rsidR="00F54B7C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54B7C" w:rsidRPr="00F54B7C" w:rsidRDefault="00F54B7C" w:rsidP="00F54B7C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F54B7C">
        <w:rPr>
          <w:rFonts w:ascii="Arial" w:hAnsi="Arial"/>
          <w:b/>
          <w:snapToGrid w:val="0"/>
          <w:color w:val="auto"/>
          <w:sz w:val="24"/>
          <w:lang w:val="es-AR" w:eastAsia="es-ES"/>
        </w:rPr>
        <w:t>Art. 1</w:t>
      </w:r>
      <w:r w:rsidRPr="00F54B7C">
        <w:rPr>
          <w:rFonts w:ascii="Arial" w:hAnsi="Arial"/>
          <w:b/>
          <w:snapToGrid w:val="0"/>
          <w:color w:val="auto"/>
          <w:sz w:val="24"/>
          <w:lang w:val="en-US" w:eastAsia="es-ES"/>
        </w:rPr>
        <w:sym w:font="Symbol" w:char="F0B0"/>
      </w:r>
      <w:r w:rsidRPr="00F54B7C">
        <w:rPr>
          <w:rFonts w:ascii="Arial" w:hAnsi="Arial"/>
          <w:b/>
          <w:snapToGrid w:val="0"/>
          <w:color w:val="auto"/>
          <w:sz w:val="24"/>
          <w:lang w:val="es-AR" w:eastAsia="es-ES"/>
        </w:rPr>
        <w:t>).-</w:t>
      </w:r>
      <w:r w:rsidRPr="00F54B7C">
        <w:rPr>
          <w:rFonts w:ascii="Arial" w:hAnsi="Arial"/>
          <w:snapToGrid w:val="0"/>
          <w:color w:val="auto"/>
          <w:sz w:val="24"/>
          <w:lang w:val="es-AR" w:eastAsia="es-ES"/>
        </w:rPr>
        <w:t xml:space="preserve"> </w:t>
      </w:r>
      <w:r w:rsidRPr="00F54B7C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 xml:space="preserve">Establecer una asignación complementaria </w:t>
      </w:r>
      <w:r w:rsidRPr="00F54B7C">
        <w:rPr>
          <w:rFonts w:ascii="Arial" w:hAnsi="Arial"/>
          <w:snapToGrid w:val="0"/>
          <w:color w:val="auto"/>
          <w:sz w:val="24"/>
          <w:lang w:val="es-AR" w:eastAsia="es-ES"/>
        </w:rPr>
        <w:t xml:space="preserve">al </w:t>
      </w:r>
      <w:r w:rsidRPr="00F54B7C">
        <w:rPr>
          <w:rFonts w:ascii="Arial" w:hAnsi="Arial" w:cs="Arial"/>
          <w:b/>
          <w:snapToGrid w:val="0"/>
          <w:color w:val="auto"/>
          <w:sz w:val="24"/>
          <w:lang w:val="es-ES_tradnl" w:eastAsia="es-ES"/>
        </w:rPr>
        <w:t xml:space="preserve">Señor </w:t>
      </w:r>
      <w:r>
        <w:rPr>
          <w:rFonts w:ascii="Arial" w:hAnsi="Arial" w:cs="Arial"/>
          <w:b/>
          <w:snapToGrid w:val="0"/>
          <w:color w:val="auto"/>
          <w:sz w:val="24"/>
          <w:lang w:val="es-ES_tradnl" w:eastAsia="es-ES"/>
        </w:rPr>
        <w:t>Rodrigo SANTOS</w:t>
      </w:r>
      <w:r w:rsidRPr="00F54B7C">
        <w:rPr>
          <w:rFonts w:ascii="Arial" w:hAnsi="Arial" w:cs="Arial"/>
          <w:b/>
          <w:snapToGrid w:val="0"/>
          <w:color w:val="auto"/>
          <w:sz w:val="24"/>
          <w:szCs w:val="24"/>
          <w:lang w:val="en-US" w:eastAsia="es-ES"/>
        </w:rPr>
        <w:t xml:space="preserve"> (Leg. </w:t>
      </w:r>
      <w:r>
        <w:rPr>
          <w:rFonts w:ascii="Arial" w:hAnsi="Arial" w:cs="Arial"/>
          <w:b/>
          <w:snapToGrid w:val="0"/>
          <w:color w:val="auto"/>
          <w:sz w:val="24"/>
          <w:szCs w:val="24"/>
          <w:lang w:val="en-US" w:eastAsia="es-ES"/>
        </w:rPr>
        <w:t>13798</w:t>
      </w:r>
      <w:r w:rsidRPr="00F54B7C">
        <w:rPr>
          <w:rFonts w:ascii="Arial" w:hAnsi="Arial"/>
          <w:snapToGrid w:val="0"/>
          <w:color w:val="auto"/>
          <w:sz w:val="24"/>
          <w:lang w:val="es-ES_tradnl" w:eastAsia="es-ES"/>
        </w:rPr>
        <w:t>) para cumplir funciones de</w:t>
      </w:r>
      <w:r w:rsidRPr="00F54B7C">
        <w:rPr>
          <w:rFonts w:ascii="Arial" w:hAnsi="Arial"/>
          <w:snapToGrid w:val="0"/>
          <w:color w:val="auto"/>
          <w:sz w:val="24"/>
          <w:lang w:val="es-AR" w:eastAsia="es-ES"/>
        </w:rPr>
        <w:t xml:space="preserve"> Ayudante de Docencia, </w:t>
      </w:r>
      <w:r w:rsidRPr="00F54B7C">
        <w:rPr>
          <w:rFonts w:ascii="Arial" w:hAnsi="Arial" w:cs="Arial"/>
          <w:color w:val="auto"/>
          <w:sz w:val="24"/>
          <w:szCs w:val="24"/>
          <w:lang w:val="es-AR"/>
        </w:rPr>
        <w:t xml:space="preserve">en el Área: I, Disciplina: </w:t>
      </w:r>
      <w:r>
        <w:rPr>
          <w:rFonts w:ascii="Arial" w:hAnsi="Arial" w:cs="Arial"/>
          <w:color w:val="auto"/>
          <w:sz w:val="24"/>
          <w:szCs w:val="24"/>
          <w:lang w:val="es-AR"/>
        </w:rPr>
        <w:t>Programación</w:t>
      </w:r>
      <w:r w:rsidRPr="00F54B7C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  <w:r w:rsidRPr="00F54B7C">
        <w:rPr>
          <w:rFonts w:ascii="Arial" w:hAnsi="Arial" w:cs="Arial"/>
          <w:color w:val="auto"/>
          <w:sz w:val="24"/>
          <w:szCs w:val="24"/>
        </w:rPr>
        <w:t>asignatura “</w:t>
      </w:r>
      <w:r>
        <w:rPr>
          <w:rFonts w:ascii="Arial" w:hAnsi="Arial" w:cs="Arial"/>
          <w:b/>
          <w:color w:val="auto"/>
          <w:sz w:val="24"/>
          <w:szCs w:val="24"/>
          <w:lang w:val="es-ES_tradnl"/>
        </w:rPr>
        <w:t>Estructuras de Datos</w:t>
      </w:r>
      <w:r w:rsidRPr="00F54B7C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 w:rsidRPr="00F54B7C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(Cód. 7655),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54B7C">
        <w:rPr>
          <w:rFonts w:ascii="Arial" w:hAnsi="Arial"/>
          <w:snapToGrid w:val="0"/>
          <w:color w:val="auto"/>
          <w:sz w:val="24"/>
          <w:lang w:val="es-AR" w:eastAsia="es-ES"/>
        </w:rPr>
        <w:t xml:space="preserve">a partir del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16</w:t>
      </w:r>
      <w:r w:rsidRPr="00F54B7C">
        <w:rPr>
          <w:rFonts w:ascii="Arial" w:hAnsi="Arial"/>
          <w:snapToGrid w:val="0"/>
          <w:color w:val="auto"/>
          <w:sz w:val="24"/>
          <w:lang w:val="es-AR" w:eastAsia="es-ES"/>
        </w:rPr>
        <w:t xml:space="preserve"> de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marzo y hasta el 01 de julio de 2016</w:t>
      </w:r>
      <w:r w:rsidRPr="00F54B7C">
        <w:rPr>
          <w:rFonts w:ascii="Arial" w:hAnsi="Arial"/>
          <w:snapToGrid w:val="0"/>
          <w:color w:val="auto"/>
          <w:sz w:val="24"/>
          <w:lang w:val="es-AR" w:eastAsia="es-ES"/>
        </w:rPr>
        <w:t>.-</w:t>
      </w:r>
    </w:p>
    <w:p w:rsidR="00F54B7C" w:rsidRPr="00F54B7C" w:rsidRDefault="00F54B7C" w:rsidP="00F54B7C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407AB1" w:rsidRPr="00407AB1" w:rsidRDefault="00407AB1" w:rsidP="00407AB1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407AB1">
        <w:rPr>
          <w:rFonts w:ascii="Arial" w:hAnsi="Arial" w:cs="Arial"/>
          <w:b/>
          <w:color w:val="auto"/>
          <w:sz w:val="24"/>
          <w:szCs w:val="24"/>
        </w:rPr>
        <w:t>Art. 2</w:t>
      </w:r>
      <w:r w:rsidRPr="00407AB1">
        <w:rPr>
          <w:rFonts w:ascii="Arial" w:hAnsi="Arial" w:cs="Arial"/>
          <w:b/>
          <w:color w:val="auto"/>
          <w:sz w:val="24"/>
          <w:szCs w:val="24"/>
        </w:rPr>
        <w:sym w:font="Symbol" w:char="00B0"/>
      </w:r>
      <w:r w:rsidRPr="00407AB1">
        <w:rPr>
          <w:rFonts w:ascii="Arial" w:hAnsi="Arial" w:cs="Arial"/>
          <w:b/>
          <w:color w:val="auto"/>
          <w:sz w:val="24"/>
          <w:szCs w:val="24"/>
        </w:rPr>
        <w:t xml:space="preserve">).- </w:t>
      </w:r>
      <w:r w:rsidRPr="00407AB1">
        <w:rPr>
          <w:rFonts w:ascii="Arial" w:hAnsi="Arial" w:cs="Arial"/>
          <w:color w:val="auto"/>
          <w:sz w:val="24"/>
          <w:szCs w:val="24"/>
        </w:rPr>
        <w:t>Por la prestación de sus servicios el docente percibirá una remuneración equivalente a un cargo de Ayudante de Docencia “B”.-</w:t>
      </w:r>
    </w:p>
    <w:p w:rsidR="00407AB1" w:rsidRPr="00407AB1" w:rsidRDefault="00407AB1" w:rsidP="00407AB1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407AB1" w:rsidRPr="00407AB1" w:rsidRDefault="00407AB1" w:rsidP="00407AB1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  <w:r w:rsidRPr="00407AB1">
        <w:rPr>
          <w:rFonts w:ascii="Arial" w:hAnsi="Arial" w:cs="Arial"/>
          <w:b/>
          <w:color w:val="auto"/>
          <w:sz w:val="24"/>
          <w:szCs w:val="24"/>
        </w:rPr>
        <w:t>Art. 3</w:t>
      </w:r>
      <w:r w:rsidRPr="00407AB1">
        <w:rPr>
          <w:rFonts w:ascii="Arial" w:hAnsi="Arial" w:cs="Arial"/>
          <w:b/>
          <w:color w:val="auto"/>
          <w:sz w:val="24"/>
          <w:szCs w:val="24"/>
        </w:rPr>
        <w:sym w:font="Symbol" w:char="F0B0"/>
      </w:r>
      <w:r w:rsidRPr="00407AB1">
        <w:rPr>
          <w:rFonts w:ascii="Arial" w:hAnsi="Arial" w:cs="Arial"/>
          <w:b/>
          <w:color w:val="auto"/>
          <w:sz w:val="24"/>
          <w:szCs w:val="24"/>
        </w:rPr>
        <w:t xml:space="preserve">).- </w:t>
      </w:r>
      <w:r w:rsidRPr="00407AB1">
        <w:rPr>
          <w:rFonts w:ascii="Arial" w:hAnsi="Arial" w:cs="Arial"/>
          <w:color w:val="auto"/>
          <w:sz w:val="24"/>
          <w:szCs w:val="24"/>
        </w:rPr>
        <w:t>La financiación de la contratación mencionada será erogada utilizando los fondos emergentes del bloqueo de un cargo de Ayudante de Docencia A con  dedicación simple (</w:t>
      </w:r>
      <w:r w:rsidRPr="00407AB1">
        <w:rPr>
          <w:rFonts w:ascii="Arial" w:hAnsi="Arial" w:cs="Arial"/>
          <w:color w:val="000000"/>
          <w:sz w:val="24"/>
          <w:szCs w:val="24"/>
          <w:lang w:val="es-ES_tradnl"/>
        </w:rPr>
        <w:t>Cargo de Planta 27022028</w:t>
      </w:r>
      <w:r w:rsidRPr="00407AB1">
        <w:rPr>
          <w:rFonts w:ascii="Arial" w:hAnsi="Arial" w:cs="Arial"/>
          <w:color w:val="auto"/>
          <w:sz w:val="24"/>
          <w:szCs w:val="24"/>
        </w:rPr>
        <w:t>), efectuado por resolución CDCIC-012/16 *Expte. 674/16.-</w:t>
      </w:r>
    </w:p>
    <w:p w:rsidR="00F54B7C" w:rsidRPr="00F54B7C" w:rsidRDefault="00F54B7C" w:rsidP="00F54B7C">
      <w:pPr>
        <w:spacing w:line="260" w:lineRule="exact"/>
        <w:jc w:val="both"/>
        <w:rPr>
          <w:rFonts w:ascii="Arial" w:hAnsi="Arial" w:cs="Arial"/>
          <w:color w:val="FF0000"/>
          <w:sz w:val="24"/>
          <w:szCs w:val="24"/>
          <w:lang w:val="es-AR" w:eastAsia="es-ES"/>
        </w:rPr>
      </w:pPr>
    </w:p>
    <w:p w:rsidR="00004A2E" w:rsidRPr="00004A2E" w:rsidRDefault="00004A2E" w:rsidP="00004A2E">
      <w:pPr>
        <w:tabs>
          <w:tab w:val="left" w:pos="5670"/>
        </w:tabs>
        <w:snapToGrid w:val="0"/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004A2E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004A2E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04A2E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004A2E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004A2E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4123D" w:rsidRPr="002D7509" w:rsidRDefault="0014123D" w:rsidP="00004A2E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4A2E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3E44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07AB1"/>
    <w:rsid w:val="004341D8"/>
    <w:rsid w:val="0043739E"/>
    <w:rsid w:val="0045645B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4B7C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2025-07-06T18:22:00Z</dcterms:created>
  <dcterms:modified xsi:type="dcterms:W3CDTF">2025-07-06T18:22:00Z</dcterms:modified>
</cp:coreProperties>
</file>