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F0355C">
        <w:rPr>
          <w:lang w:val="es-AR"/>
        </w:rPr>
        <w:t>062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>I</w:t>
      </w:r>
      <w:r w:rsidR="00053610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, Disciplina: </w:t>
      </w:r>
      <w:r w:rsidR="00053610">
        <w:rPr>
          <w:rFonts w:ascii="Arial" w:hAnsi="Arial"/>
          <w:sz w:val="24"/>
          <w:lang w:val="es-AR"/>
        </w:rPr>
        <w:t>Teoría de Ciencias de la Computación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 w:rsidR="00053610">
        <w:rPr>
          <w:rFonts w:ascii="Arial" w:hAnsi="Arial"/>
          <w:i/>
          <w:smallCaps/>
          <w:sz w:val="24"/>
          <w:lang w:val="es-AR"/>
        </w:rPr>
        <w:t>Teor</w:t>
      </w:r>
      <w:r w:rsidR="00C52051">
        <w:rPr>
          <w:rFonts w:ascii="Arial" w:hAnsi="Arial"/>
          <w:i/>
          <w:smallCaps/>
          <w:sz w:val="24"/>
          <w:lang w:val="es-AR"/>
        </w:rPr>
        <w:t xml:space="preserve">ía de la </w:t>
      </w:r>
      <w:proofErr w:type="spellStart"/>
      <w:r w:rsidR="00C52051">
        <w:rPr>
          <w:rFonts w:ascii="Arial" w:hAnsi="Arial"/>
          <w:i/>
          <w:smallCaps/>
          <w:sz w:val="24"/>
          <w:lang w:val="es-AR"/>
        </w:rPr>
        <w:t>Computabilidad</w:t>
      </w:r>
      <w:proofErr w:type="spellEnd"/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: </w:t>
      </w:r>
      <w:r w:rsidRPr="00E94940">
        <w:rPr>
          <w:rFonts w:ascii="Arial" w:hAnsi="Arial"/>
          <w:sz w:val="24"/>
          <w:lang w:val="es-ES"/>
        </w:rPr>
        <w:t>4431/15</w:t>
      </w:r>
      <w:r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666CA1" w:rsidRPr="00230255" w:rsidRDefault="00666CA1" w:rsidP="00666CA1">
      <w:pPr>
        <w:widowControl w:val="0"/>
        <w:jc w:val="both"/>
        <w:rPr>
          <w:rFonts w:ascii="Arial" w:hAnsi="Arial"/>
          <w:sz w:val="24"/>
          <w:lang w:val="es-E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>se encuentra ocupado por prórroga de designación de</w:t>
      </w:r>
      <w:r w:rsidR="00F0355C">
        <w:rPr>
          <w:rFonts w:ascii="Arial" w:hAnsi="Arial"/>
          <w:sz w:val="24"/>
          <w:lang w:val="es-AR"/>
        </w:rPr>
        <w:t xml:space="preserve">l Sr. Rodrigo Santos </w:t>
      </w:r>
      <w:r w:rsidR="00F0355C">
        <w:rPr>
          <w:rFonts w:ascii="Arial" w:hAnsi="Arial"/>
          <w:bCs/>
          <w:color w:val="000000"/>
          <w:sz w:val="24"/>
          <w:lang w:val="es-ES_tradnl"/>
        </w:rPr>
        <w:t>(Leg.13798</w:t>
      </w:r>
      <w:r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="00F0355C" w:rsidRPr="00F0355C">
        <w:rPr>
          <w:rFonts w:ascii="Arial" w:hAnsi="Arial"/>
          <w:bCs/>
          <w:color w:val="000000"/>
          <w:sz w:val="24"/>
          <w:lang w:val="es-ES_tradnl"/>
        </w:rPr>
        <w:t>27027289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>
        <w:rPr>
          <w:rFonts w:ascii="Arial" w:hAnsi="Arial"/>
          <w:bCs/>
          <w:color w:val="000000"/>
          <w:sz w:val="24"/>
          <w:lang w:val="es-ES_tradnl"/>
        </w:rPr>
        <w:t>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666CA1" w:rsidRPr="002C773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</w:t>
      </w:r>
      <w:r>
        <w:rPr>
          <w:rFonts w:ascii="Arial" w:hAnsi="Arial"/>
          <w:sz w:val="24"/>
          <w:lang w:val="es-ES_tradnl"/>
        </w:rPr>
        <w:t>d, recomienda la designación de</w:t>
      </w:r>
      <w:r w:rsidR="00F0355C">
        <w:rPr>
          <w:rFonts w:ascii="Arial" w:hAnsi="Arial"/>
          <w:sz w:val="24"/>
          <w:lang w:val="es-ES_tradnl"/>
        </w:rPr>
        <w:t>l Sr</w:t>
      </w:r>
      <w:r>
        <w:rPr>
          <w:rFonts w:ascii="Arial" w:hAnsi="Arial"/>
          <w:sz w:val="24"/>
          <w:lang w:val="es-ES_tradnl"/>
        </w:rPr>
        <w:t xml:space="preserve">. </w:t>
      </w:r>
      <w:r w:rsidR="00F0355C">
        <w:rPr>
          <w:rFonts w:ascii="Arial" w:hAnsi="Arial"/>
          <w:sz w:val="24"/>
          <w:lang w:val="es-ES_tradnl"/>
        </w:rPr>
        <w:t>Ezequiel Fernández;</w:t>
      </w:r>
    </w:p>
    <w:p w:rsidR="00666CA1" w:rsidRPr="00C04C5E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053610">
        <w:rPr>
          <w:rFonts w:ascii="Arial" w:hAnsi="Arial" w:cs="Arial"/>
          <w:b/>
          <w:bCs/>
          <w:snapToGrid/>
          <w:sz w:val="24"/>
          <w:lang w:val="es-AR" w:eastAsia="en-US"/>
        </w:rPr>
        <w:t>22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666CA1" w:rsidRPr="00053610" w:rsidRDefault="00666CA1" w:rsidP="00053610">
      <w:pPr>
        <w:widowControl w:val="0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="00F0355C">
        <w:rPr>
          <w:rFonts w:ascii="Arial" w:hAnsi="Arial"/>
          <w:sz w:val="24"/>
          <w:lang w:val="es-AR"/>
        </w:rPr>
        <w:t xml:space="preserve"> Designar al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F0355C">
        <w:rPr>
          <w:rFonts w:ascii="Arial" w:hAnsi="Arial"/>
          <w:b/>
          <w:sz w:val="24"/>
          <w:lang w:val="es-AR"/>
        </w:rPr>
        <w:t>Señor</w:t>
      </w:r>
      <w:r>
        <w:rPr>
          <w:rFonts w:ascii="Arial" w:hAnsi="Arial"/>
          <w:b/>
          <w:sz w:val="24"/>
          <w:lang w:val="es-AR"/>
        </w:rPr>
        <w:t xml:space="preserve"> </w:t>
      </w:r>
      <w:r w:rsidR="00F0355C" w:rsidRPr="00F0355C">
        <w:rPr>
          <w:rFonts w:ascii="Arial" w:hAnsi="Arial"/>
          <w:b/>
          <w:sz w:val="24"/>
          <w:lang w:val="es-AR"/>
        </w:rPr>
        <w:t xml:space="preserve">Ezequiel FERNANDEZ </w:t>
      </w:r>
      <w:r w:rsidRPr="00C04C5E">
        <w:rPr>
          <w:rFonts w:ascii="Arial" w:hAnsi="Arial"/>
          <w:sz w:val="24"/>
          <w:lang w:val="es-AR"/>
        </w:rPr>
        <w:t>(</w:t>
      </w:r>
      <w:r w:rsidR="00F0355C" w:rsidRPr="008E5FEC">
        <w:rPr>
          <w:rFonts w:ascii="Arial" w:hAnsi="Arial"/>
          <w:b/>
          <w:bCs/>
          <w:color w:val="000000"/>
          <w:sz w:val="24"/>
          <w:lang w:val="es-AR"/>
        </w:rPr>
        <w:t>D.N.I. 36.328.529</w:t>
      </w:r>
      <w:r w:rsidR="00053610" w:rsidRPr="008E5FEC">
        <w:rPr>
          <w:rFonts w:ascii="Arial" w:hAnsi="Arial"/>
          <w:b/>
          <w:bCs/>
          <w:color w:val="000000"/>
          <w:sz w:val="24"/>
          <w:lang w:val="es-ES_tradnl"/>
        </w:rPr>
        <w:t>)</w:t>
      </w:r>
      <w:r w:rsidRPr="008E5FEC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="00053610">
        <w:rPr>
          <w:rFonts w:ascii="Arial" w:hAnsi="Arial"/>
          <w:sz w:val="24"/>
          <w:lang w:val="es-AR"/>
        </w:rPr>
        <w:t>I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 w:rsidR="00053610">
        <w:rPr>
          <w:rFonts w:ascii="Arial" w:hAnsi="Arial"/>
          <w:sz w:val="24"/>
          <w:lang w:val="es-AR"/>
        </w:rPr>
        <w:t>Teoría de Ciencias de la Computación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C52051">
        <w:rPr>
          <w:rFonts w:ascii="Arial" w:hAnsi="Arial"/>
          <w:b/>
          <w:i/>
          <w:smallCaps/>
          <w:sz w:val="24"/>
          <w:lang w:val="es-AR"/>
        </w:rPr>
        <w:t xml:space="preserve">Teoría de la </w:t>
      </w:r>
      <w:proofErr w:type="spellStart"/>
      <w:r w:rsidR="00C52051">
        <w:rPr>
          <w:rFonts w:ascii="Arial" w:hAnsi="Arial"/>
          <w:b/>
          <w:i/>
          <w:smallCaps/>
          <w:sz w:val="24"/>
          <w:lang w:val="es-AR"/>
        </w:rPr>
        <w:t>Computabilidad</w:t>
      </w:r>
      <w:proofErr w:type="spellEnd"/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053610">
        <w:rPr>
          <w:rFonts w:ascii="Arial" w:hAnsi="Arial"/>
          <w:b/>
          <w:sz w:val="24"/>
          <w:lang w:val="es-AR"/>
        </w:rPr>
        <w:t>(Cód. 7949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Departamento de Ciencias e Ingeniería d</w:t>
      </w:r>
      <w:r>
        <w:rPr>
          <w:rFonts w:ascii="Arial" w:hAnsi="Arial"/>
          <w:sz w:val="24"/>
          <w:lang w:val="es-AR"/>
        </w:rPr>
        <w:t xml:space="preserve">e la Computación a partir </w:t>
      </w:r>
      <w:r w:rsidR="00F0355C">
        <w:rPr>
          <w:rFonts w:ascii="Arial" w:hAnsi="Arial"/>
          <w:sz w:val="24"/>
          <w:lang w:val="es-AR"/>
        </w:rPr>
        <w:t>de la efectiva posesión del cargo y por el término de un (01) año</w:t>
      </w:r>
      <w:r>
        <w:rPr>
          <w:rFonts w:ascii="Arial" w:hAnsi="Arial"/>
          <w:sz w:val="24"/>
          <w:lang w:val="es-AR"/>
        </w:rPr>
        <w:t>.-</w:t>
      </w:r>
    </w:p>
    <w:p w:rsidR="00666CA1" w:rsidRPr="00C04C5E" w:rsidRDefault="00666CA1" w:rsidP="00666CA1">
      <w:pPr>
        <w:rPr>
          <w:rFonts w:ascii="Arial" w:hAnsi="Arial"/>
          <w:b/>
          <w:sz w:val="24"/>
          <w:lang w:val="es-AR"/>
        </w:rPr>
      </w:pPr>
    </w:p>
    <w:p w:rsidR="00666CA1" w:rsidRPr="00907D9E" w:rsidRDefault="00666CA1" w:rsidP="00666CA1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="007136E4">
        <w:rPr>
          <w:rFonts w:ascii="Arial" w:hAnsi="Arial"/>
          <w:sz w:val="24"/>
          <w:lang w:val="es-AR"/>
        </w:rPr>
        <w:t xml:space="preserve">Extender las funciones </w:t>
      </w:r>
      <w:r w:rsidR="00F0355C">
        <w:rPr>
          <w:rFonts w:ascii="Arial" w:hAnsi="Arial"/>
          <w:sz w:val="24"/>
          <w:lang w:val="es-AR"/>
        </w:rPr>
        <w:t>del Sr. Fernández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 w:rsidR="00053610">
        <w:rPr>
          <w:rFonts w:ascii="Arial" w:hAnsi="Arial"/>
          <w:bCs/>
          <w:i/>
          <w:iCs/>
          <w:sz w:val="24"/>
          <w:lang w:val="es-ES_tradnl"/>
        </w:rPr>
        <w:t>Lenguajes Formales y Autómatas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053610">
        <w:rPr>
          <w:rFonts w:ascii="Arial" w:hAnsi="Arial"/>
          <w:bCs/>
          <w:i/>
          <w:iCs/>
          <w:sz w:val="24"/>
          <w:lang w:val="es-AR"/>
        </w:rPr>
        <w:t>(Cód. 7791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666CA1" w:rsidRDefault="00666CA1" w:rsidP="00666CA1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666CA1" w:rsidRPr="00A25124" w:rsidRDefault="00666CA1" w:rsidP="00666CA1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se le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asignarán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funciones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otras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asignaturas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según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las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necesidades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la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Unidad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Académica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en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cada</w:t>
      </w:r>
      <w:proofErr w:type="spellEnd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</w:t>
      </w:r>
      <w:proofErr w:type="spellStart"/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cuatrimestre</w:t>
      </w:r>
      <w:proofErr w:type="spellEnd"/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Default="00F0355C" w:rsidP="00666CA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///CDCIC-062</w:t>
      </w:r>
      <w:r w:rsidR="00666CA1">
        <w:rPr>
          <w:rFonts w:ascii="Arial" w:hAnsi="Arial"/>
          <w:b/>
          <w:sz w:val="24"/>
          <w:lang w:val="es-AR"/>
        </w:rPr>
        <w:t>/16</w:t>
      </w:r>
    </w:p>
    <w:p w:rsidR="00666CA1" w:rsidRDefault="00666CA1" w:rsidP="00666CA1">
      <w:pPr>
        <w:jc w:val="both"/>
        <w:rPr>
          <w:rFonts w:ascii="Arial" w:hAnsi="Arial"/>
          <w:b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666CA1" w:rsidRPr="00C04C5E" w:rsidRDefault="00666CA1" w:rsidP="00666CA1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666CA1" w:rsidRPr="00C04C5E" w:rsidRDefault="00666CA1" w:rsidP="00666CA1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53610"/>
    <w:rsid w:val="0006769A"/>
    <w:rsid w:val="000973E1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3DBD"/>
    <w:rsid w:val="002076C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18FE"/>
    <w:rsid w:val="0039653B"/>
    <w:rsid w:val="00396F44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66CA1"/>
    <w:rsid w:val="00693AFA"/>
    <w:rsid w:val="006A24C9"/>
    <w:rsid w:val="006B5F5E"/>
    <w:rsid w:val="007004A0"/>
    <w:rsid w:val="007136E4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E5FEC"/>
    <w:rsid w:val="008F1314"/>
    <w:rsid w:val="009161EB"/>
    <w:rsid w:val="00920918"/>
    <w:rsid w:val="00976545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2051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2016-03-30T13:06:00Z</cp:lastPrinted>
  <dcterms:created xsi:type="dcterms:W3CDTF">2025-07-06T18:23:00Z</dcterms:created>
  <dcterms:modified xsi:type="dcterms:W3CDTF">2025-07-06T18:23:00Z</dcterms:modified>
</cp:coreProperties>
</file>