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0355C">
        <w:rPr>
          <w:lang w:val="es-AR"/>
        </w:rPr>
        <w:t>06</w:t>
      </w:r>
      <w:r w:rsidR="003745CE">
        <w:rPr>
          <w:lang w:val="es-AR"/>
        </w:rPr>
        <w:t>3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745CE">
        <w:rPr>
          <w:rFonts w:ascii="Arial" w:hAnsi="Arial"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3745CE">
        <w:rPr>
          <w:rFonts w:ascii="Arial" w:hAnsi="Arial"/>
          <w:sz w:val="24"/>
          <w:lang w:val="es-ES"/>
        </w:rPr>
        <w:t>4434</w:t>
      </w:r>
      <w:r w:rsidRPr="00E94940">
        <w:rPr>
          <w:rFonts w:ascii="Arial" w:hAnsi="Arial"/>
          <w:sz w:val="24"/>
          <w:lang w:val="es-ES"/>
        </w:rPr>
        <w:t>/15</w:t>
      </w:r>
      <w:r>
        <w:rPr>
          <w:rFonts w:ascii="Arial" w:hAnsi="Arial"/>
          <w:sz w:val="24"/>
          <w:lang w:val="es-AR"/>
        </w:rPr>
        <w:t>* resolución CDCIC -25</w:t>
      </w:r>
      <w:r w:rsidR="003745CE">
        <w:rPr>
          <w:rFonts w:ascii="Arial" w:hAnsi="Arial"/>
          <w:sz w:val="24"/>
          <w:lang w:val="es-AR"/>
        </w:rPr>
        <w:t>7</w:t>
      </w:r>
      <w:r w:rsidRPr="00C04C5E">
        <w:rPr>
          <w:rFonts w:ascii="Arial" w:hAnsi="Arial"/>
          <w:sz w:val="24"/>
          <w:lang w:val="es-AR"/>
        </w:rPr>
        <w:t>/15);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3745CE">
        <w:rPr>
          <w:rFonts w:ascii="Arial" w:hAnsi="Arial"/>
          <w:sz w:val="24"/>
          <w:lang w:val="es-AR"/>
        </w:rPr>
        <w:t>renuncia</w:t>
      </w:r>
      <w:r>
        <w:rPr>
          <w:rFonts w:ascii="Arial" w:hAnsi="Arial"/>
          <w:sz w:val="24"/>
          <w:lang w:val="es-AR"/>
        </w:rPr>
        <w:t xml:space="preserve"> de</w:t>
      </w:r>
      <w:r w:rsidR="00F0355C">
        <w:rPr>
          <w:rFonts w:ascii="Arial" w:hAnsi="Arial"/>
          <w:sz w:val="24"/>
          <w:lang w:val="es-AR"/>
        </w:rPr>
        <w:t>l Sr.</w:t>
      </w:r>
      <w:r w:rsidR="003745CE">
        <w:rPr>
          <w:rFonts w:ascii="Arial" w:hAnsi="Arial"/>
          <w:sz w:val="24"/>
          <w:lang w:val="es-AR"/>
        </w:rPr>
        <w:t xml:space="preserve"> Gonzalo</w:t>
      </w:r>
      <w:r w:rsidR="00F0355C">
        <w:rPr>
          <w:rFonts w:ascii="Arial" w:hAnsi="Arial"/>
          <w:sz w:val="24"/>
          <w:lang w:val="es-AR"/>
        </w:rPr>
        <w:t xml:space="preserve"> </w:t>
      </w:r>
      <w:r w:rsidR="003745CE">
        <w:rPr>
          <w:rFonts w:ascii="Arial" w:hAnsi="Arial"/>
          <w:sz w:val="24"/>
          <w:lang w:val="es-AR"/>
        </w:rPr>
        <w:t>Del Castillo</w:t>
      </w:r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r w:rsidR="003745CE" w:rsidRPr="003745CE">
        <w:rPr>
          <w:rFonts w:ascii="Arial" w:hAnsi="Arial"/>
          <w:bCs/>
          <w:color w:val="000000"/>
          <w:sz w:val="24"/>
          <w:lang w:val="es-ES_tradnl"/>
        </w:rPr>
        <w:t>13855 *Cargo de Planta 27027010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, aceptada por resolución DCIC-010/15;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 xml:space="preserve">. </w:t>
      </w:r>
      <w:r w:rsidR="003745CE">
        <w:rPr>
          <w:rFonts w:ascii="Arial" w:hAnsi="Arial"/>
          <w:sz w:val="24"/>
          <w:lang w:val="es-ES_tradnl"/>
        </w:rPr>
        <w:t xml:space="preserve">Santiago Barboza;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53610">
        <w:rPr>
          <w:rFonts w:ascii="Arial" w:hAnsi="Arial" w:cs="Arial"/>
          <w:b/>
          <w:bCs/>
          <w:snapToGrid/>
          <w:sz w:val="24"/>
          <w:lang w:val="es-AR" w:eastAsia="en-US"/>
        </w:rPr>
        <w:t>22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3745CE" w:rsidRPr="003745CE">
        <w:rPr>
          <w:rFonts w:ascii="Arial" w:hAnsi="Arial"/>
          <w:b/>
          <w:sz w:val="24"/>
          <w:lang w:val="es-AR"/>
        </w:rPr>
        <w:t xml:space="preserve">Santiago Rubén BARBOZA (D.N.I. 38.563.723)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3745CE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3745CE">
        <w:rPr>
          <w:rFonts w:ascii="Arial" w:hAnsi="Arial"/>
          <w:b/>
          <w:sz w:val="24"/>
          <w:lang w:val="es-AR"/>
        </w:rPr>
        <w:t>(Cód. 5744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de la efectiva posesión del cargo y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F0355C">
        <w:rPr>
          <w:rFonts w:ascii="Arial" w:hAnsi="Arial"/>
          <w:sz w:val="24"/>
          <w:lang w:val="es-AR"/>
        </w:rPr>
        <w:t xml:space="preserve">del Sr. </w:t>
      </w:r>
      <w:r w:rsidR="003745CE">
        <w:rPr>
          <w:rFonts w:ascii="Arial" w:hAnsi="Arial"/>
          <w:sz w:val="24"/>
          <w:lang w:val="es-AR"/>
        </w:rPr>
        <w:t>Barboza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3745CE">
        <w:rPr>
          <w:rFonts w:ascii="Arial" w:hAnsi="Arial"/>
          <w:bCs/>
          <w:i/>
          <w:iCs/>
          <w:sz w:val="24"/>
          <w:lang w:val="es-ES_tradnl"/>
        </w:rPr>
        <w:t>Arquitectura de Computadoras para Ingeniería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3745CE">
        <w:rPr>
          <w:rFonts w:ascii="Arial" w:hAnsi="Arial"/>
          <w:bCs/>
          <w:i/>
          <w:iCs/>
          <w:sz w:val="24"/>
          <w:lang w:val="es-AR"/>
        </w:rPr>
        <w:t>(Cód. 7526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asignarán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funciones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en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otras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asignaturas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según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las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necesidades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la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Unidad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Académica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en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cuatrimestre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F0355C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</w:t>
      </w:r>
      <w:r w:rsidR="003745CE">
        <w:rPr>
          <w:rFonts w:ascii="Arial" w:hAnsi="Arial"/>
          <w:b/>
          <w:sz w:val="24"/>
          <w:lang w:val="es-AR"/>
        </w:rPr>
        <w:t>3</w:t>
      </w:r>
      <w:r w:rsidR="00666CA1">
        <w:rPr>
          <w:rFonts w:ascii="Arial" w:hAnsi="Arial"/>
          <w:b/>
          <w:sz w:val="24"/>
          <w:lang w:val="es-AR"/>
        </w:rPr>
        <w:t>/16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6065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2025-07-06T18:23:00Z</dcterms:created>
  <dcterms:modified xsi:type="dcterms:W3CDTF">2025-07-06T18:23:00Z</dcterms:modified>
</cp:coreProperties>
</file>