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101EB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CDCIC-079</w:t>
      </w:r>
      <w:r w:rsidR="008C5540">
        <w:rPr>
          <w:rFonts w:ascii="Arial" w:hAnsi="Arial"/>
          <w:b/>
          <w:lang w:val="es-ES"/>
        </w:rPr>
        <w:t>/</w:t>
      </w:r>
      <w:r w:rsidR="00415025">
        <w:rPr>
          <w:rFonts w:ascii="Arial" w:hAnsi="Arial"/>
          <w:b/>
          <w:lang w:val="es-ES"/>
        </w:rPr>
        <w:t>16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2A1C7A">
        <w:rPr>
          <w:rFonts w:ascii="Arial" w:hAnsi="Arial" w:cs="Arial"/>
          <w:lang w:val="es-ES"/>
        </w:rPr>
        <w:t>el alumno Javier Andrés Calvo</w:t>
      </w:r>
      <w:r w:rsidRPr="00B30337">
        <w:rPr>
          <w:rFonts w:ascii="Arial" w:hAnsi="Arial" w:cs="Arial"/>
          <w:lang w:val="es-ES"/>
        </w:rPr>
        <w:t xml:space="preserve"> solicitando ser reincorporado al Plan </w:t>
      </w:r>
      <w:r w:rsidR="00415025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</w:t>
      </w:r>
      <w:r w:rsidR="00415025">
        <w:rPr>
          <w:rFonts w:ascii="Arial" w:hAnsi="Arial" w:cs="Arial"/>
          <w:lang w:val="es-ES"/>
        </w:rPr>
        <w:t xml:space="preserve">carrera Licenciatura en </w:t>
      </w:r>
      <w:r w:rsidR="002A1C7A">
        <w:rPr>
          <w:rFonts w:ascii="Arial" w:hAnsi="Arial" w:cs="Arial"/>
          <w:lang w:val="es-ES"/>
        </w:rPr>
        <w:t>Ciencias de</w:t>
      </w:r>
      <w:r w:rsidR="00415025">
        <w:rPr>
          <w:rFonts w:ascii="Arial" w:hAnsi="Arial" w:cs="Arial"/>
          <w:lang w:val="es-ES"/>
        </w:rPr>
        <w:t xml:space="preserve"> la</w:t>
      </w:r>
      <w:r w:rsidR="00026534"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Computación;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8C5540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88554C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alumno</w:t>
      </w:r>
      <w:r w:rsidR="00B30337" w:rsidRPr="00EE0655">
        <w:rPr>
          <w:rFonts w:ascii="Arial" w:hAnsi="Arial" w:cs="Arial"/>
          <w:lang w:val="es-ES"/>
        </w:rPr>
        <w:t xml:space="preserve"> solo adeuda </w:t>
      </w:r>
      <w:r w:rsidR="002A1C7A">
        <w:rPr>
          <w:rFonts w:ascii="Arial" w:hAnsi="Arial" w:cs="Arial"/>
          <w:lang w:val="es-ES"/>
        </w:rPr>
        <w:t>dos</w:t>
      </w:r>
      <w:r w:rsidR="00B30337">
        <w:rPr>
          <w:rFonts w:ascii="Arial" w:hAnsi="Arial" w:cs="Arial"/>
          <w:lang w:val="es-ES"/>
        </w:rPr>
        <w:t xml:space="preserve"> materias</w:t>
      </w:r>
      <w:r w:rsidR="002A1C7A">
        <w:rPr>
          <w:rFonts w:ascii="Arial" w:hAnsi="Arial" w:cs="Arial"/>
          <w:lang w:val="es-ES"/>
        </w:rPr>
        <w:t xml:space="preserve"> y la Tesis</w:t>
      </w:r>
      <w:r w:rsidR="0088554C">
        <w:rPr>
          <w:rFonts w:ascii="Arial" w:hAnsi="Arial" w:cs="Arial"/>
          <w:lang w:val="es-ES"/>
        </w:rPr>
        <w:t xml:space="preserve"> </w:t>
      </w:r>
      <w:r w:rsidR="00B30337" w:rsidRPr="00EE0655">
        <w:rPr>
          <w:rFonts w:ascii="Arial" w:hAnsi="Arial" w:cs="Arial"/>
          <w:lang w:val="es-ES"/>
        </w:rPr>
        <w:t xml:space="preserve">para </w:t>
      </w:r>
      <w:r w:rsidR="0088554C">
        <w:rPr>
          <w:rFonts w:ascii="Arial" w:hAnsi="Arial" w:cs="Arial"/>
          <w:lang w:val="es-ES"/>
        </w:rPr>
        <w:t>completar su plan de estudios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recomiendan que hacer lugar al pedido </w:t>
      </w:r>
      <w:r w:rsidR="002A1C7A">
        <w:rPr>
          <w:rFonts w:ascii="Arial" w:hAnsi="Arial" w:cs="Arial"/>
          <w:lang w:val="es-ES"/>
        </w:rPr>
        <w:t>del Sr. Calvo</w:t>
      </w:r>
      <w:r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917D20">
        <w:rPr>
          <w:rFonts w:ascii="Arial" w:hAnsi="Arial"/>
          <w:b/>
          <w:szCs w:val="20"/>
          <w:lang w:val="es-ES"/>
        </w:rPr>
        <w:t>tación en su reunión de fecha 05 de abril de 2016</w:t>
      </w:r>
    </w:p>
    <w:p w:rsidR="00B30337" w:rsidRPr="00B30337" w:rsidRDefault="00B30337" w:rsidP="00B30337">
      <w:pPr>
        <w:rPr>
          <w:lang w:val="es-ES"/>
        </w:rPr>
      </w:pPr>
    </w:p>
    <w:p w:rsidR="0088554C" w:rsidRDefault="0088554C" w:rsidP="0088554C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Otorgar al </w:t>
      </w:r>
      <w:r>
        <w:rPr>
          <w:rFonts w:ascii="Arial" w:hAnsi="Arial" w:cs="Arial"/>
          <w:lang w:val="es-ES"/>
        </w:rPr>
        <w:t>alu</w:t>
      </w:r>
      <w:r w:rsidR="002A1C7A">
        <w:rPr>
          <w:rFonts w:ascii="Arial" w:hAnsi="Arial" w:cs="Arial"/>
          <w:lang w:val="es-ES"/>
        </w:rPr>
        <w:t>mno Javier Andrés CALVO</w:t>
      </w:r>
      <w:r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(L.U. </w:t>
      </w:r>
      <w:r w:rsidR="002A1C7A">
        <w:rPr>
          <w:rFonts w:ascii="Arial" w:hAnsi="Arial" w:cs="Arial"/>
          <w:lang w:val="es-ES"/>
        </w:rPr>
        <w:t>40877</w:t>
      </w:r>
      <w:r w:rsidRPr="00B30337">
        <w:rPr>
          <w:rFonts w:ascii="Arial" w:hAnsi="Arial" w:cs="Arial"/>
          <w:lang w:val="es-ES"/>
        </w:rPr>
        <w:t xml:space="preserve">) </w:t>
      </w:r>
      <w:r w:rsidRPr="00620CC8">
        <w:rPr>
          <w:rFonts w:ascii="Arial" w:hAnsi="Arial" w:cs="Arial"/>
          <w:lang w:val="es-ES_tradnl"/>
        </w:rPr>
        <w:t>una excepción</w:t>
      </w:r>
      <w:r>
        <w:rPr>
          <w:rFonts w:ascii="Arial" w:hAnsi="Arial" w:cs="Arial"/>
          <w:lang w:val="es-ES_tradnl"/>
        </w:rPr>
        <w:t xml:space="preserve"> para permanecer </w:t>
      </w:r>
      <w:r w:rsidRPr="00B30337">
        <w:rPr>
          <w:rFonts w:ascii="Arial" w:hAnsi="Arial" w:cs="Arial"/>
          <w:lang w:val="es-ES"/>
        </w:rPr>
        <w:t xml:space="preserve">en el Plan </w:t>
      </w:r>
      <w:r w:rsidR="00917D20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carrer</w:t>
      </w:r>
      <w:r w:rsidR="00917D20">
        <w:rPr>
          <w:rFonts w:ascii="Arial" w:hAnsi="Arial" w:cs="Arial"/>
          <w:lang w:val="es-ES"/>
        </w:rPr>
        <w:t>a Licenciatura en Ciencias de la</w:t>
      </w:r>
      <w:r>
        <w:rPr>
          <w:rFonts w:ascii="Arial" w:hAnsi="Arial" w:cs="Arial"/>
          <w:lang w:val="es-ES"/>
        </w:rPr>
        <w:t xml:space="preserve"> Computación</w:t>
      </w:r>
      <w:r w:rsidR="00121AE1">
        <w:rPr>
          <w:rFonts w:ascii="Arial" w:hAnsi="Arial" w:cs="Arial"/>
          <w:lang w:val="es-ES"/>
        </w:rPr>
        <w:t xml:space="preserve"> teniendo en cuenta que se encuadra en el Art. 3° de la Res. CSU-757/13</w:t>
      </w:r>
      <w:r>
        <w:rPr>
          <w:rFonts w:ascii="Arial" w:hAnsi="Arial" w:cs="Arial"/>
          <w:lang w:val="es-ES"/>
        </w:rPr>
        <w:t>.</w:t>
      </w:r>
    </w:p>
    <w:p w:rsidR="00B57018" w:rsidRDefault="00B57018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B57018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1B5DA5"/>
    <w:rsid w:val="00233846"/>
    <w:rsid w:val="00294D7D"/>
    <w:rsid w:val="002A1C7A"/>
    <w:rsid w:val="00305C97"/>
    <w:rsid w:val="0031578F"/>
    <w:rsid w:val="003A5C99"/>
    <w:rsid w:val="003C5E4D"/>
    <w:rsid w:val="00415025"/>
    <w:rsid w:val="004402E3"/>
    <w:rsid w:val="004429D6"/>
    <w:rsid w:val="00473EFE"/>
    <w:rsid w:val="004817E5"/>
    <w:rsid w:val="004F2622"/>
    <w:rsid w:val="00581D37"/>
    <w:rsid w:val="00656461"/>
    <w:rsid w:val="006E5C5C"/>
    <w:rsid w:val="008101EB"/>
    <w:rsid w:val="00831DEA"/>
    <w:rsid w:val="00837B39"/>
    <w:rsid w:val="0088554C"/>
    <w:rsid w:val="008920BC"/>
    <w:rsid w:val="008A62E3"/>
    <w:rsid w:val="008C5540"/>
    <w:rsid w:val="008D3C9D"/>
    <w:rsid w:val="00917D20"/>
    <w:rsid w:val="00922D67"/>
    <w:rsid w:val="009A5865"/>
    <w:rsid w:val="009D04B1"/>
    <w:rsid w:val="009D2F15"/>
    <w:rsid w:val="009D4EF5"/>
    <w:rsid w:val="00A03E95"/>
    <w:rsid w:val="00A03FF3"/>
    <w:rsid w:val="00A52E02"/>
    <w:rsid w:val="00AB0943"/>
    <w:rsid w:val="00AC64CE"/>
    <w:rsid w:val="00B02DC7"/>
    <w:rsid w:val="00B30337"/>
    <w:rsid w:val="00B46BD4"/>
    <w:rsid w:val="00B57018"/>
    <w:rsid w:val="00B84B85"/>
    <w:rsid w:val="00B914D8"/>
    <w:rsid w:val="00BA51E0"/>
    <w:rsid w:val="00BF24A1"/>
    <w:rsid w:val="00C809BC"/>
    <w:rsid w:val="00CB21A7"/>
    <w:rsid w:val="00D1653B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2025-07-06T18:24:00Z</dcterms:created>
  <dcterms:modified xsi:type="dcterms:W3CDTF">2025-07-06T18:24:00Z</dcterms:modified>
</cp:coreProperties>
</file>