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D473CF">
        <w:rPr>
          <w:rFonts w:ascii="Arial" w:hAnsi="Arial" w:cs="Arial"/>
          <w:b/>
          <w:sz w:val="24"/>
          <w:lang w:val="es-AR"/>
        </w:rPr>
        <w:t>089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434C49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 w:rsidRPr="00434C49">
        <w:rPr>
          <w:rFonts w:ascii="Arial" w:hAnsi="Arial"/>
          <w:sz w:val="24"/>
          <w:szCs w:val="24"/>
          <w:lang w:eastAsia="en-US"/>
        </w:rPr>
        <w:t xml:space="preserve">La nota presentada por el Sr. </w:t>
      </w:r>
      <w:r w:rsidR="00D473CF">
        <w:rPr>
          <w:rFonts w:ascii="Arial" w:hAnsi="Arial"/>
          <w:sz w:val="24"/>
          <w:szCs w:val="24"/>
          <w:lang w:eastAsia="en-US"/>
        </w:rPr>
        <w:t>Federico Joaquín</w:t>
      </w:r>
      <w:r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D473CF">
        <w:rPr>
          <w:rFonts w:ascii="Arial" w:hAnsi="Arial"/>
          <w:sz w:val="24"/>
          <w:szCs w:val="24"/>
          <w:lang w:eastAsia="en-US"/>
        </w:rPr>
        <w:t xml:space="preserve">Tecnología de </w:t>
      </w:r>
      <w:r w:rsidR="00032157">
        <w:rPr>
          <w:rFonts w:ascii="Arial" w:hAnsi="Arial"/>
          <w:sz w:val="24"/>
          <w:szCs w:val="24"/>
          <w:lang w:eastAsia="en-US"/>
        </w:rPr>
        <w:t>Programación</w:t>
      </w:r>
      <w:r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D473CF">
        <w:rPr>
          <w:rFonts w:ascii="Arial" w:hAnsi="Arial"/>
          <w:sz w:val="24"/>
          <w:szCs w:val="24"/>
          <w:lang w:eastAsia="en-US"/>
        </w:rPr>
        <w:t>01 de abril</w:t>
      </w:r>
      <w:r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C320EF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D473CF">
        <w:rPr>
          <w:rFonts w:ascii="Arial" w:hAnsi="Arial" w:cs="Arial"/>
          <w:b/>
          <w:bCs/>
          <w:sz w:val="24"/>
          <w:lang w:val="es-ES_tradnl" w:eastAsia="en-US"/>
        </w:rPr>
        <w:t>19 de abril</w:t>
      </w:r>
      <w:r>
        <w:rPr>
          <w:rFonts w:ascii="Arial" w:hAnsi="Arial" w:cs="Arial"/>
          <w:b/>
          <w:bCs/>
          <w:sz w:val="24"/>
          <w:lang w:val="es-ES_tradnl" w:eastAsia="en-US"/>
        </w:rPr>
        <w:t xml:space="preserve"> de 2016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Aceptar la renuncia presentada por el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="00D473CF">
        <w:rPr>
          <w:rFonts w:ascii="Arial" w:hAnsi="Arial" w:cs="Arial"/>
          <w:b/>
          <w:sz w:val="24"/>
          <w:lang w:val="es-ES_tradnl"/>
        </w:rPr>
        <w:t>Sr. Federico JOAQUÍN</w:t>
      </w:r>
      <w:r w:rsidR="00D473CF" w:rsidRPr="00F37AF7">
        <w:rPr>
          <w:rFonts w:ascii="Arial" w:hAnsi="Arial"/>
          <w:b/>
          <w:sz w:val="24"/>
          <w:lang w:val="es-AR"/>
        </w:rPr>
        <w:t xml:space="preserve"> </w:t>
      </w:r>
      <w:r w:rsidR="00D473CF" w:rsidRPr="00F37AF7">
        <w:rPr>
          <w:rFonts w:ascii="Arial" w:hAnsi="Arial" w:cs="Arial"/>
          <w:b/>
          <w:sz w:val="24"/>
          <w:lang w:val="es-ES_tradnl"/>
        </w:rPr>
        <w:t>(</w:t>
      </w:r>
      <w:r w:rsidR="00D473CF">
        <w:rPr>
          <w:rFonts w:ascii="Arial" w:hAnsi="Arial" w:cs="Arial"/>
          <w:b/>
          <w:sz w:val="24"/>
          <w:lang w:val="es-ES_tradnl"/>
        </w:rPr>
        <w:t>Leg. 13680 *Cargo de planta 27022108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D473CF">
        <w:rPr>
          <w:rFonts w:ascii="Arial" w:hAnsi="Arial" w:cs="Arial"/>
          <w:sz w:val="24"/>
          <w:lang w:val="es-ES_tradnl"/>
        </w:rPr>
        <w:t>Programación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D473CF">
        <w:rPr>
          <w:rFonts w:ascii="Arial" w:hAnsi="Arial" w:cs="Arial"/>
          <w:b/>
          <w:sz w:val="24"/>
          <w:lang w:val="es-ES_tradnl"/>
        </w:rPr>
        <w:t>Tecnología de Programación” (Cód. 7951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D473CF">
        <w:rPr>
          <w:rFonts w:ascii="Arial" w:hAnsi="Arial"/>
          <w:sz w:val="24"/>
          <w:lang w:val="es-ES_tradnl"/>
        </w:rPr>
        <w:t>01 de abril</w:t>
      </w:r>
      <w:r>
        <w:rPr>
          <w:rFonts w:ascii="Arial" w:hAnsi="Arial"/>
          <w:sz w:val="24"/>
          <w:lang w:val="es-ES_tradnl"/>
        </w:rPr>
        <w:t xml:space="preserve"> de 2016.-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0E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2016-04-28T16:26:00Z</cp:lastPrinted>
  <dcterms:created xsi:type="dcterms:W3CDTF">2025-07-06T18:24:00Z</dcterms:created>
  <dcterms:modified xsi:type="dcterms:W3CDTF">2025-07-06T18:24:00Z</dcterms:modified>
</cp:coreProperties>
</file>