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4D4960">
        <w:rPr>
          <w:rFonts w:ascii="Arial" w:hAnsi="Arial" w:cs="Arial"/>
          <w:bCs/>
          <w:color w:val="000000"/>
          <w:szCs w:val="24"/>
          <w:lang w:val="es-ES"/>
        </w:rPr>
        <w:t>135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D4960" w:rsidRPr="004D4960" w:rsidRDefault="004D4960" w:rsidP="004D49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4D4960" w:rsidRPr="004D4960" w:rsidRDefault="004D4960" w:rsidP="004D49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4D4960">
        <w:rPr>
          <w:rFonts w:ascii="Arial" w:hAnsi="Arial"/>
          <w:snapToGrid w:val="0"/>
          <w:szCs w:val="20"/>
          <w:lang w:val="es-AR" w:eastAsia="es-ES"/>
        </w:rPr>
        <w:tab/>
      </w:r>
    </w:p>
    <w:p w:rsidR="004D4960" w:rsidRPr="004D4960" w:rsidRDefault="004D4960" w:rsidP="004D4960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Que la asignatura Lenguajes Formales y Autómatas se dicta para alumnos de 1º año de las carreras de Licenciatura en Ciencias de la Computación, Ingeniería en Computación e Ingeniería en Sistemas de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Información; </w:t>
      </w:r>
    </w:p>
    <w:p w:rsidR="004D4960" w:rsidRPr="004D4960" w:rsidRDefault="004D4960" w:rsidP="004D49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4D4960" w:rsidRPr="004D4960" w:rsidRDefault="004D4960" w:rsidP="004D49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Pr="004D4960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4D4960" w:rsidRPr="004D4960" w:rsidRDefault="004D4960" w:rsidP="004D49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4D4960" w:rsidRDefault="004D4960" w:rsidP="004D4960">
      <w:pPr>
        <w:ind w:firstLine="851"/>
        <w:jc w:val="both"/>
        <w:rPr>
          <w:rFonts w:ascii="Arial" w:hAnsi="Arial"/>
          <w:szCs w:val="20"/>
          <w:lang w:val="es-ES_tradnl"/>
        </w:rPr>
      </w:pPr>
      <w:r w:rsidRPr="004D4960">
        <w:rPr>
          <w:rFonts w:ascii="Arial" w:hAnsi="Arial"/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4D4960" w:rsidRDefault="004D4960" w:rsidP="004D4960">
      <w:pPr>
        <w:ind w:firstLine="851"/>
        <w:jc w:val="both"/>
        <w:rPr>
          <w:rFonts w:ascii="Arial" w:hAnsi="Arial"/>
          <w:szCs w:val="20"/>
          <w:lang w:val="es-ES_tradnl"/>
        </w:rPr>
      </w:pPr>
    </w:p>
    <w:p w:rsidR="004D4960" w:rsidRPr="004D4960" w:rsidRDefault="004D4960" w:rsidP="004D4960">
      <w:pPr>
        <w:ind w:firstLine="851"/>
        <w:jc w:val="both"/>
        <w:rPr>
          <w:rFonts w:ascii="Arial" w:hAnsi="Arial"/>
          <w:szCs w:val="20"/>
          <w:lang w:val="es-ES_tradnl"/>
        </w:rPr>
      </w:pPr>
      <w:r>
        <w:rPr>
          <w:rFonts w:ascii="Arial" w:hAnsi="Arial"/>
          <w:szCs w:val="20"/>
          <w:lang w:val="es-ES_tradnl"/>
        </w:rPr>
        <w:t>Que se procedió a realizar un llamado a inscripción para la cobertura de dicho cargo;</w:t>
      </w:r>
    </w:p>
    <w:p w:rsidR="004D4960" w:rsidRPr="004D4960" w:rsidRDefault="004D4960" w:rsidP="004D4960">
      <w:pPr>
        <w:ind w:firstLine="851"/>
        <w:jc w:val="both"/>
        <w:rPr>
          <w:rFonts w:ascii="Arial" w:hAnsi="Arial"/>
          <w:szCs w:val="20"/>
          <w:lang w:val="es-ES_tradnl"/>
        </w:rPr>
      </w:pPr>
    </w:p>
    <w:p w:rsidR="004D4960" w:rsidRPr="004D4960" w:rsidRDefault="004D4960" w:rsidP="004D4960">
      <w:pPr>
        <w:ind w:firstLine="851"/>
        <w:jc w:val="both"/>
        <w:rPr>
          <w:rFonts w:ascii="Arial" w:hAnsi="Arial" w:cs="Arial"/>
          <w:lang w:val="es-AR"/>
        </w:rPr>
      </w:pPr>
      <w:r w:rsidRPr="004D4960">
        <w:rPr>
          <w:rFonts w:ascii="Arial" w:hAnsi="Arial" w:cs="Arial"/>
          <w:lang w:val="es-AR" w:eastAsia="es-AR"/>
        </w:rPr>
        <w:t xml:space="preserve">Que la Comisión Ad Hoc designada para analizar los antecedentes de los inscriptos, recomendó la designación </w:t>
      </w:r>
      <w:r>
        <w:rPr>
          <w:rFonts w:ascii="Arial" w:hAnsi="Arial" w:cs="Arial"/>
          <w:lang w:val="es-AR" w:eastAsia="es-AR"/>
        </w:rPr>
        <w:t xml:space="preserve">de la </w:t>
      </w:r>
      <w:r w:rsidRPr="004D4960">
        <w:rPr>
          <w:rFonts w:ascii="Arial" w:hAnsi="Arial" w:cs="Arial"/>
          <w:lang w:val="es-AR" w:eastAsia="es-AR"/>
        </w:rPr>
        <w:t xml:space="preserve">Lic. Cecilia Baggio para cumplir funciones, durante el presente cuatrimestre, </w:t>
      </w:r>
      <w:r w:rsidRPr="004D4960">
        <w:rPr>
          <w:rFonts w:ascii="Arial" w:hAnsi="Arial" w:cs="Arial"/>
          <w:lang w:val="es-AR"/>
        </w:rPr>
        <w:t xml:space="preserve">de Ayudante de Docencia en </w:t>
      </w:r>
      <w:r>
        <w:rPr>
          <w:rFonts w:ascii="Arial" w:hAnsi="Arial" w:cs="Arial"/>
          <w:lang w:val="es-AR"/>
        </w:rPr>
        <w:t xml:space="preserve">Lenguajes Formales y Autómatas; </w:t>
      </w:r>
    </w:p>
    <w:p w:rsidR="004D4960" w:rsidRPr="004D4960" w:rsidRDefault="004D4960" w:rsidP="004D4960">
      <w:pPr>
        <w:ind w:firstLine="851"/>
        <w:jc w:val="both"/>
        <w:rPr>
          <w:rFonts w:ascii="Arial" w:hAnsi="Arial" w:cs="Arial"/>
          <w:bCs/>
          <w:lang w:val="es-ES_tradnl" w:eastAsia="es-AR"/>
        </w:rPr>
      </w:pPr>
    </w:p>
    <w:p w:rsidR="004D4960" w:rsidRPr="004D4960" w:rsidRDefault="004D4960" w:rsidP="004D4960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4D4960">
        <w:rPr>
          <w:rFonts w:ascii="Arial" w:hAnsi="Arial" w:cs="Arial"/>
          <w:bCs/>
          <w:lang w:val="es-ES_tradnl" w:eastAsia="es-AR"/>
        </w:rPr>
        <w:t>Que por resolución CSU-</w:t>
      </w:r>
      <w:r>
        <w:rPr>
          <w:rFonts w:ascii="Arial" w:hAnsi="Arial" w:cs="Arial"/>
          <w:lang w:val="es-ES_tradnl" w:eastAsia="es-AR"/>
        </w:rPr>
        <w:t>876/15</w:t>
      </w:r>
      <w:r w:rsidRPr="004D4960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</w:t>
      </w:r>
      <w:r>
        <w:rPr>
          <w:rFonts w:ascii="Arial" w:hAnsi="Arial" w:cs="Arial"/>
          <w:bCs/>
          <w:lang w:val="es-ES_tradnl" w:eastAsia="es-AR"/>
        </w:rPr>
        <w:t>la UNS durante el ejercicio 2016</w:t>
      </w:r>
      <w:r w:rsidRPr="004D4960">
        <w:rPr>
          <w:rFonts w:ascii="Arial" w:hAnsi="Arial" w:cs="Arial"/>
          <w:bCs/>
          <w:lang w:val="es-ES_tradnl" w:eastAsia="es-AR"/>
        </w:rPr>
        <w:t xml:space="preserve">;  </w:t>
      </w:r>
    </w:p>
    <w:p w:rsidR="004D4960" w:rsidRPr="004D4960" w:rsidRDefault="004D4960" w:rsidP="004D49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4D4960" w:rsidRPr="004D4960" w:rsidRDefault="004D4960" w:rsidP="004D49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POR ELLO,</w:t>
      </w:r>
    </w:p>
    <w:p w:rsidR="004D4960" w:rsidRPr="004D4960" w:rsidRDefault="004D4960" w:rsidP="004D49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ab/>
      </w:r>
    </w:p>
    <w:p w:rsidR="004D4960" w:rsidRPr="004D4960" w:rsidRDefault="004D4960" w:rsidP="004D49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Cs w:val="20"/>
          <w:lang w:val="es-ES"/>
        </w:rPr>
      </w:pPr>
      <w:r w:rsidRPr="004D4960">
        <w:rPr>
          <w:rFonts w:ascii="Arial" w:hAnsi="Arial"/>
          <w:b/>
          <w:szCs w:val="20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4D4960">
          <w:rPr>
            <w:rFonts w:ascii="Arial" w:hAnsi="Arial"/>
            <w:b/>
            <w:szCs w:val="20"/>
            <w:lang w:val="es-ES"/>
          </w:rPr>
          <w:t>la Computación</w:t>
        </w:r>
      </w:smartTag>
      <w:r w:rsidRPr="004D4960">
        <w:rPr>
          <w:rFonts w:ascii="Arial" w:hAnsi="Arial"/>
          <w:b/>
          <w:szCs w:val="20"/>
          <w:lang w:val="es-ES"/>
        </w:rPr>
        <w:t xml:space="preserve"> en su reunión de fecha </w:t>
      </w:r>
      <w:r>
        <w:rPr>
          <w:rFonts w:ascii="Arial" w:hAnsi="Arial"/>
          <w:b/>
          <w:szCs w:val="20"/>
          <w:lang w:val="es-ES"/>
        </w:rPr>
        <w:t>05</w:t>
      </w:r>
      <w:r w:rsidRPr="004D4960">
        <w:rPr>
          <w:rFonts w:ascii="Arial" w:hAnsi="Arial"/>
          <w:b/>
          <w:szCs w:val="20"/>
          <w:lang w:val="es-ES"/>
        </w:rPr>
        <w:t xml:space="preserve"> de </w:t>
      </w:r>
      <w:r>
        <w:rPr>
          <w:rFonts w:ascii="Arial" w:hAnsi="Arial"/>
          <w:b/>
          <w:szCs w:val="20"/>
          <w:lang w:val="es-ES"/>
        </w:rPr>
        <w:t>julio de 2016</w:t>
      </w:r>
      <w:r w:rsidRPr="004D4960">
        <w:rPr>
          <w:rFonts w:ascii="Arial" w:hAnsi="Arial"/>
          <w:b/>
          <w:szCs w:val="20"/>
          <w:lang w:val="es-ES"/>
        </w:rPr>
        <w:t xml:space="preserve"> por unanimidad                        </w:t>
      </w:r>
    </w:p>
    <w:p w:rsidR="004D4960" w:rsidRPr="004D4960" w:rsidRDefault="004D4960" w:rsidP="004D49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Cs w:val="20"/>
          <w:lang w:val="es-AR" w:eastAsia="es-ES"/>
        </w:rPr>
      </w:pPr>
    </w:p>
    <w:p w:rsidR="004D4960" w:rsidRPr="004D4960" w:rsidRDefault="004D4960" w:rsidP="004D49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R E S U E L V E :</w:t>
      </w:r>
    </w:p>
    <w:p w:rsidR="004D4960" w:rsidRPr="004D4960" w:rsidRDefault="004D4960" w:rsidP="004D4960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4D4960" w:rsidRPr="004D4960" w:rsidRDefault="004D4960" w:rsidP="004D4960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Art. 1</w:t>
      </w:r>
      <w:r w:rsidRPr="004D4960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4D4960">
        <w:rPr>
          <w:rFonts w:ascii="Arial" w:hAnsi="Arial"/>
          <w:b/>
          <w:snapToGrid w:val="0"/>
          <w:szCs w:val="20"/>
          <w:lang w:val="es-AR" w:eastAsia="es-ES"/>
        </w:rPr>
        <w:t>).-</w:t>
      </w:r>
      <w:r w:rsidRPr="004D4960">
        <w:rPr>
          <w:rFonts w:ascii="Arial" w:hAnsi="Arial"/>
          <w:snapToGrid w:val="0"/>
          <w:szCs w:val="20"/>
          <w:lang w:val="es-AR" w:eastAsia="es-ES"/>
        </w:rPr>
        <w:t xml:space="preserve"> Contratar a la </w:t>
      </w:r>
      <w:r w:rsidRPr="004D4960">
        <w:rPr>
          <w:rFonts w:ascii="Arial" w:hAnsi="Arial"/>
          <w:b/>
          <w:snapToGrid w:val="0"/>
          <w:szCs w:val="20"/>
          <w:lang w:val="es-AR" w:eastAsia="es-ES"/>
        </w:rPr>
        <w:t>Licenciada Cecilia BAGGIO</w:t>
      </w:r>
      <w:r w:rsidRPr="004D4960">
        <w:rPr>
          <w:rFonts w:ascii="Arial" w:hAnsi="Arial"/>
          <w:bCs/>
          <w:snapToGrid w:val="0"/>
          <w:szCs w:val="20"/>
          <w:lang w:val="es-ES_tradnl" w:eastAsia="es-ES"/>
        </w:rPr>
        <w:t xml:space="preserve"> (</w:t>
      </w:r>
      <w:r w:rsidRPr="004D4960">
        <w:rPr>
          <w:rFonts w:ascii="Arial" w:hAnsi="Arial" w:cs="Arial"/>
          <w:snapToGrid w:val="0"/>
          <w:lang w:val="es-ES_tradnl" w:eastAsia="es-ES"/>
        </w:rPr>
        <w:t xml:space="preserve">Leg. </w:t>
      </w:r>
      <w:r w:rsidRPr="004D4960">
        <w:rPr>
          <w:rFonts w:ascii="Arial" w:hAnsi="Arial" w:cs="Arial"/>
          <w:bCs/>
          <w:snapToGrid w:val="0"/>
          <w:lang w:eastAsia="es-ES"/>
        </w:rPr>
        <w:t>13090</w:t>
      </w:r>
      <w:r w:rsidRPr="004D4960">
        <w:rPr>
          <w:rFonts w:ascii="Arial" w:hAnsi="Arial"/>
          <w:snapToGrid w:val="0"/>
          <w:szCs w:val="20"/>
          <w:lang w:val="es-ES_tradnl" w:eastAsia="es-ES"/>
        </w:rPr>
        <w:t>)</w:t>
      </w:r>
      <w:r w:rsidRPr="004D4960">
        <w:rPr>
          <w:rFonts w:ascii="Arial" w:hAnsi="Arial"/>
          <w:snapToGrid w:val="0"/>
          <w:szCs w:val="20"/>
          <w:lang w:val="es-AR" w:eastAsia="es-ES"/>
        </w:rPr>
        <w:t xml:space="preserve"> </w:t>
      </w:r>
      <w:r w:rsidRPr="004D4960">
        <w:rPr>
          <w:rFonts w:ascii="Arial" w:hAnsi="Arial"/>
          <w:snapToGrid w:val="0"/>
          <w:szCs w:val="20"/>
          <w:lang w:val="es-ES_tradnl" w:eastAsia="es-ES"/>
        </w:rPr>
        <w:t>para cumplir funciones de</w:t>
      </w:r>
      <w:r w:rsidRPr="004D4960">
        <w:rPr>
          <w:rFonts w:ascii="Arial" w:hAnsi="Arial"/>
          <w:snapToGrid w:val="0"/>
          <w:szCs w:val="20"/>
          <w:lang w:val="es-AR" w:eastAsia="es-ES"/>
        </w:rPr>
        <w:t xml:space="preserve"> Ayudante de Docencia, en el </w:t>
      </w:r>
      <w:r w:rsidRPr="004D4960">
        <w:rPr>
          <w:rFonts w:ascii="Arial" w:hAnsi="Arial"/>
          <w:bCs/>
          <w:snapToGrid w:val="0"/>
          <w:szCs w:val="20"/>
          <w:lang w:val="es-AR" w:eastAsia="es-ES"/>
        </w:rPr>
        <w:t xml:space="preserve">Área: II, Disciplina: Teoría de Ciencias de la Computación, Asignatura </w:t>
      </w:r>
      <w:r w:rsidRPr="004D4960">
        <w:rPr>
          <w:rFonts w:ascii="Arial" w:hAnsi="Arial"/>
          <w:b/>
          <w:bCs/>
          <w:snapToGrid w:val="0"/>
          <w:szCs w:val="20"/>
          <w:lang w:val="es-AR" w:eastAsia="es-ES"/>
        </w:rPr>
        <w:t>“</w:t>
      </w:r>
      <w:r w:rsidRPr="004D4960">
        <w:rPr>
          <w:rFonts w:ascii="Arial" w:hAnsi="Arial"/>
          <w:b/>
          <w:bCs/>
          <w:i/>
          <w:iCs/>
          <w:snapToGrid w:val="0"/>
          <w:szCs w:val="20"/>
          <w:lang w:val="es-ES_tradnl" w:eastAsia="es-ES"/>
        </w:rPr>
        <w:t>Lenguajes Form</w:t>
      </w:r>
      <w:r>
        <w:rPr>
          <w:rFonts w:ascii="Arial" w:hAnsi="Arial"/>
          <w:b/>
          <w:bCs/>
          <w:i/>
          <w:iCs/>
          <w:snapToGrid w:val="0"/>
          <w:szCs w:val="20"/>
          <w:lang w:val="es-ES_tradnl" w:eastAsia="es-ES"/>
        </w:rPr>
        <w:t>a</w:t>
      </w:r>
      <w:r w:rsidRPr="004D4960">
        <w:rPr>
          <w:rFonts w:ascii="Arial" w:hAnsi="Arial"/>
          <w:b/>
          <w:bCs/>
          <w:i/>
          <w:iCs/>
          <w:snapToGrid w:val="0"/>
          <w:szCs w:val="20"/>
          <w:lang w:val="es-ES_tradnl" w:eastAsia="es-ES"/>
        </w:rPr>
        <w:t>les y Autómatas</w:t>
      </w:r>
      <w:r w:rsidRPr="004D4960">
        <w:rPr>
          <w:rFonts w:ascii="Arial" w:hAnsi="Arial"/>
          <w:b/>
          <w:bCs/>
          <w:snapToGrid w:val="0"/>
          <w:szCs w:val="20"/>
          <w:lang w:val="es-AR" w:eastAsia="es-ES"/>
        </w:rPr>
        <w:t>” (Cód. 7791)</w:t>
      </w:r>
      <w:r w:rsidRPr="004D4960">
        <w:rPr>
          <w:rFonts w:ascii="Arial" w:hAnsi="Arial"/>
          <w:b/>
          <w:snapToGrid w:val="0"/>
          <w:szCs w:val="20"/>
          <w:lang w:val="es-AR" w:eastAsia="es-ES"/>
        </w:rPr>
        <w:t xml:space="preserve">, </w:t>
      </w:r>
      <w:r w:rsidRPr="004D4960">
        <w:rPr>
          <w:rFonts w:ascii="Arial" w:hAnsi="Arial"/>
          <w:snapToGrid w:val="0"/>
          <w:szCs w:val="20"/>
          <w:lang w:val="es-AR" w:eastAsia="es-ES"/>
        </w:rPr>
        <w:t xml:space="preserve">en el Departamento de Ciencias e Ingeniería de la Computación, a partir del </w:t>
      </w:r>
      <w:r>
        <w:rPr>
          <w:rFonts w:ascii="Arial" w:hAnsi="Arial"/>
          <w:snapToGrid w:val="0"/>
          <w:szCs w:val="20"/>
          <w:lang w:val="es-AR" w:eastAsia="es-ES"/>
        </w:rPr>
        <w:t>16</w:t>
      </w:r>
      <w:r w:rsidRPr="004D4960">
        <w:rPr>
          <w:rFonts w:ascii="Arial" w:hAnsi="Arial"/>
          <w:snapToGrid w:val="0"/>
          <w:szCs w:val="20"/>
          <w:lang w:val="es-AR" w:eastAsia="es-ES"/>
        </w:rPr>
        <w:t xml:space="preserve"> de agosto y </w:t>
      </w:r>
      <w:r>
        <w:rPr>
          <w:rFonts w:ascii="Arial" w:hAnsi="Arial"/>
          <w:snapToGrid w:val="0"/>
          <w:szCs w:val="20"/>
          <w:lang w:val="es-AR" w:eastAsia="es-ES"/>
        </w:rPr>
        <w:t>hasta el 02</w:t>
      </w:r>
      <w:r w:rsidRPr="004D4960">
        <w:rPr>
          <w:rFonts w:ascii="Arial" w:hAnsi="Arial"/>
          <w:snapToGrid w:val="0"/>
          <w:szCs w:val="20"/>
          <w:lang w:val="es-AR" w:eastAsia="es-ES"/>
        </w:rPr>
        <w:t xml:space="preserve"> de </w:t>
      </w:r>
      <w:r>
        <w:rPr>
          <w:rFonts w:ascii="Arial" w:hAnsi="Arial"/>
          <w:snapToGrid w:val="0"/>
          <w:szCs w:val="20"/>
          <w:lang w:val="es-AR" w:eastAsia="es-ES"/>
        </w:rPr>
        <w:t>diciembre de 2016</w:t>
      </w:r>
      <w:r w:rsidRPr="004D4960">
        <w:rPr>
          <w:rFonts w:ascii="Arial" w:hAnsi="Arial"/>
          <w:snapToGrid w:val="0"/>
          <w:szCs w:val="20"/>
          <w:lang w:val="es-AR" w:eastAsia="es-ES"/>
        </w:rPr>
        <w:t>.-</w:t>
      </w:r>
    </w:p>
    <w:p w:rsidR="004D4960" w:rsidRPr="004D4960" w:rsidRDefault="004D4960" w:rsidP="004D4960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4D4960" w:rsidRPr="004D4960" w:rsidRDefault="004D4960" w:rsidP="004D4960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  <w:r w:rsidRPr="004D4960">
        <w:rPr>
          <w:rFonts w:ascii="Arial" w:hAnsi="Arial"/>
          <w:b/>
          <w:szCs w:val="20"/>
          <w:lang w:val="es-ES_tradnl"/>
        </w:rPr>
        <w:t>Art. 2</w:t>
      </w:r>
      <w:r w:rsidRPr="004D4960">
        <w:rPr>
          <w:rFonts w:ascii="Arial" w:hAnsi="Arial"/>
          <w:b/>
          <w:szCs w:val="20"/>
          <w:lang w:val="es-ES_tradnl"/>
        </w:rPr>
        <w:sym w:font="Symbol" w:char="00B0"/>
      </w:r>
      <w:r w:rsidRPr="004D4960">
        <w:rPr>
          <w:rFonts w:ascii="Arial" w:hAnsi="Arial"/>
          <w:b/>
          <w:szCs w:val="20"/>
          <w:lang w:val="es-ES_tradnl"/>
        </w:rPr>
        <w:t>)</w:t>
      </w:r>
      <w:r w:rsidRPr="004D4960">
        <w:rPr>
          <w:rFonts w:ascii="Arial" w:hAnsi="Arial"/>
          <w:szCs w:val="20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4D4960" w:rsidRPr="004D4960" w:rsidRDefault="004D4960" w:rsidP="004D4960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4D4960" w:rsidRPr="004D4960" w:rsidRDefault="004D4960" w:rsidP="004D4960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4D4960">
        <w:rPr>
          <w:rFonts w:ascii="Arial" w:hAnsi="Arial" w:cs="Arial"/>
          <w:b/>
          <w:lang w:val="es-AR" w:eastAsia="es-ES"/>
        </w:rPr>
        <w:t>Art. 3</w:t>
      </w:r>
      <w:r w:rsidRPr="004D4960">
        <w:rPr>
          <w:rFonts w:ascii="Arial" w:hAnsi="Arial" w:cs="Arial"/>
          <w:b/>
          <w:lang w:val="es-ES" w:eastAsia="es-ES"/>
        </w:rPr>
        <w:sym w:font="Symbol" w:char="F0B0"/>
      </w:r>
      <w:r w:rsidRPr="004D4960">
        <w:rPr>
          <w:rFonts w:ascii="Arial" w:hAnsi="Arial" w:cs="Arial"/>
          <w:b/>
          <w:lang w:val="es-AR" w:eastAsia="es-ES"/>
        </w:rPr>
        <w:t>)</w:t>
      </w:r>
      <w:r w:rsidRPr="004D4960">
        <w:rPr>
          <w:rFonts w:ascii="Arial" w:hAnsi="Arial" w:cs="Arial"/>
          <w:lang w:val="es-AR" w:eastAsia="es-ES"/>
        </w:rPr>
        <w:t>.- La financiación de la asignación mencionada será erogada utilizando los fondos dos eme</w:t>
      </w:r>
      <w:r>
        <w:rPr>
          <w:rFonts w:ascii="Arial" w:hAnsi="Arial" w:cs="Arial"/>
          <w:lang w:val="es-AR" w:eastAsia="es-ES"/>
        </w:rPr>
        <w:t>rgentes de la resolución CSU-876/15</w:t>
      </w:r>
      <w:r w:rsidRPr="004D4960">
        <w:rPr>
          <w:rFonts w:ascii="Arial" w:hAnsi="Arial" w:cs="Arial"/>
          <w:lang w:val="es-AR" w:eastAsia="es-ES"/>
        </w:rPr>
        <w:t>.-</w:t>
      </w:r>
    </w:p>
    <w:p w:rsidR="004D4960" w:rsidRPr="004D4960" w:rsidRDefault="004D4960" w:rsidP="004D4960">
      <w:pPr>
        <w:spacing w:line="260" w:lineRule="exact"/>
        <w:jc w:val="both"/>
        <w:rPr>
          <w:rFonts w:ascii="Arial" w:hAnsi="Arial" w:cs="Arial"/>
          <w:color w:val="FF0000"/>
          <w:lang w:val="es-AR" w:eastAsia="es-ES"/>
        </w:rPr>
      </w:pPr>
    </w:p>
    <w:p w:rsidR="004D4960" w:rsidRDefault="004D4960" w:rsidP="004D4960">
      <w:pPr>
        <w:tabs>
          <w:tab w:val="left" w:pos="5670"/>
        </w:tabs>
        <w:spacing w:line="260" w:lineRule="exact"/>
        <w:jc w:val="both"/>
        <w:rPr>
          <w:rFonts w:ascii="Arial" w:hAnsi="Arial" w:cs="Arial"/>
          <w:bCs/>
          <w:lang w:val="es-ES"/>
        </w:rPr>
      </w:pPr>
      <w:r w:rsidRPr="004D4960">
        <w:rPr>
          <w:rFonts w:ascii="Arial" w:hAnsi="Arial" w:cs="Arial"/>
          <w:b/>
          <w:lang w:val="es-ES" w:eastAsia="es-ES"/>
        </w:rPr>
        <w:t>Art. 4</w:t>
      </w:r>
      <w:r w:rsidRPr="004D4960">
        <w:rPr>
          <w:rFonts w:ascii="Arial" w:hAnsi="Arial" w:cs="Arial"/>
          <w:b/>
          <w:lang w:val="es-ES" w:eastAsia="es-ES"/>
        </w:rPr>
        <w:sym w:font="Symbol" w:char="F0B0"/>
      </w:r>
      <w:r w:rsidRPr="004D4960">
        <w:rPr>
          <w:rFonts w:ascii="Arial" w:hAnsi="Arial" w:cs="Arial"/>
          <w:b/>
          <w:lang w:val="es-ES" w:eastAsia="es-ES"/>
        </w:rPr>
        <w:t>)</w:t>
      </w:r>
      <w:r w:rsidRPr="004D4960">
        <w:rPr>
          <w:rFonts w:ascii="Arial" w:hAnsi="Arial" w:cs="Arial"/>
          <w:lang w:val="es-ES" w:eastAsia="es-ES"/>
        </w:rPr>
        <w:t xml:space="preserve">.- </w:t>
      </w:r>
      <w:r w:rsidRPr="004D4960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</w:t>
      </w:r>
      <w:r>
        <w:rPr>
          <w:rFonts w:ascii="Arial" w:hAnsi="Arial" w:cs="Arial"/>
          <w:lang w:val="es-AR" w:eastAsia="es-ES"/>
        </w:rPr>
        <w:t>.-</w:t>
      </w:r>
      <w:r w:rsidR="00C063A8">
        <w:rPr>
          <w:rFonts w:ascii="Arial" w:hAnsi="Arial" w:cs="Arial"/>
          <w:lang w:val="es-AR" w:eastAsia="es-ES"/>
        </w:rPr>
        <w:t>-------------------------------------------------------------------------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DE4" w:rsidRDefault="00937DE4" w:rsidP="00A46215">
      <w:r>
        <w:separator/>
      </w:r>
    </w:p>
  </w:endnote>
  <w:endnote w:type="continuationSeparator" w:id="1">
    <w:p w:rsidR="00937DE4" w:rsidRDefault="00937DE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DE4" w:rsidRDefault="00937DE4" w:rsidP="00A46215">
      <w:r>
        <w:separator/>
      </w:r>
    </w:p>
  </w:footnote>
  <w:footnote w:type="continuationSeparator" w:id="1">
    <w:p w:rsidR="00937DE4" w:rsidRDefault="00937DE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D4960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CE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C7620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37DE4"/>
    <w:rsid w:val="00943E41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063A8"/>
    <w:rsid w:val="00C10560"/>
    <w:rsid w:val="00C106D1"/>
    <w:rsid w:val="00C12603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7216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B7A9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