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32741C">
        <w:rPr>
          <w:rFonts w:ascii="Arial" w:hAnsi="Arial" w:cs="Arial"/>
          <w:bCs/>
          <w:color w:val="000000"/>
          <w:szCs w:val="24"/>
          <w:lang w:val="es-ES"/>
        </w:rPr>
        <w:t>142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581D7F" w:rsidRPr="00581D7F" w:rsidRDefault="00581D7F" w:rsidP="00581D7F">
      <w:pPr>
        <w:ind w:firstLine="720"/>
        <w:jc w:val="both"/>
        <w:rPr>
          <w:rFonts w:ascii="Arial" w:hAnsi="Arial" w:cs="Arial"/>
          <w:bCs/>
          <w:szCs w:val="20"/>
          <w:lang w:val="es-AR"/>
        </w:rPr>
      </w:pPr>
      <w:r w:rsidRPr="00581D7F">
        <w:rPr>
          <w:rFonts w:ascii="Arial" w:hAnsi="Arial" w:cs="Arial"/>
          <w:bCs/>
          <w:szCs w:val="20"/>
          <w:lang w:val="es-AR"/>
        </w:rPr>
        <w:t>La resolución</w:t>
      </w:r>
      <w:r w:rsidRPr="00581D7F">
        <w:rPr>
          <w:rFonts w:ascii="Arial" w:hAnsi="Arial" w:cs="Arial"/>
          <w:b/>
          <w:bCs/>
          <w:szCs w:val="20"/>
          <w:lang w:val="es-AR"/>
        </w:rPr>
        <w:t xml:space="preserve"> </w:t>
      </w:r>
      <w:r w:rsidRPr="00581D7F">
        <w:rPr>
          <w:rFonts w:ascii="Arial" w:hAnsi="Arial" w:cs="Arial"/>
          <w:bCs/>
          <w:szCs w:val="20"/>
          <w:lang w:val="es-AR"/>
        </w:rPr>
        <w:t>CU-282/88 y sus modificatorias CSU-550/01 y CSU-551/01</w:t>
      </w:r>
      <w:r w:rsidRPr="00581D7F">
        <w:rPr>
          <w:rFonts w:ascii="Arial" w:hAnsi="Arial" w:cs="Arial"/>
          <w:b/>
          <w:bCs/>
          <w:szCs w:val="20"/>
          <w:lang w:val="es-AR"/>
        </w:rPr>
        <w:t xml:space="preserve"> </w:t>
      </w:r>
      <w:r w:rsidRPr="00581D7F">
        <w:rPr>
          <w:rFonts w:ascii="Arial" w:hAnsi="Arial" w:cs="Arial"/>
          <w:bCs/>
          <w:szCs w:val="20"/>
          <w:lang w:val="es-AR"/>
        </w:rPr>
        <w:t>que reglamenta la cobertura de cargos docentes universitarios mediante designaciones directas;</w:t>
      </w:r>
    </w:p>
    <w:p w:rsidR="00581D7F" w:rsidRPr="00581D7F" w:rsidRDefault="00581D7F" w:rsidP="00581D7F">
      <w:pPr>
        <w:ind w:firstLine="720"/>
        <w:jc w:val="both"/>
        <w:rPr>
          <w:rFonts w:ascii="Arial" w:hAnsi="Arial" w:cs="Arial"/>
          <w:bCs/>
          <w:szCs w:val="20"/>
          <w:lang w:val="es-AR"/>
        </w:rPr>
      </w:pPr>
    </w:p>
    <w:p w:rsidR="00581D7F" w:rsidRPr="00581D7F" w:rsidRDefault="00581D7F" w:rsidP="00581D7F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  <w:r w:rsidRPr="00581D7F">
        <w:rPr>
          <w:rFonts w:ascii="Arial" w:hAnsi="Arial"/>
          <w:snapToGrid w:val="0"/>
          <w:szCs w:val="20"/>
          <w:lang w:val="es-AR" w:eastAsia="es-ES"/>
        </w:rPr>
        <w:t>El Plan de Desarrollo del Departamento de Ciencias e Ingeniería de la Computación (Res. CDCIC 210/13);</w:t>
      </w:r>
    </w:p>
    <w:p w:rsidR="00581D7F" w:rsidRPr="00581D7F" w:rsidRDefault="00581D7F" w:rsidP="00581D7F">
      <w:pPr>
        <w:ind w:firstLine="720"/>
        <w:jc w:val="both"/>
        <w:rPr>
          <w:rFonts w:ascii="Arial" w:hAnsi="Arial" w:cs="Arial"/>
          <w:bCs/>
          <w:szCs w:val="20"/>
          <w:lang w:val="es-AR"/>
        </w:rPr>
      </w:pPr>
    </w:p>
    <w:p w:rsidR="00581D7F" w:rsidRPr="00581D7F" w:rsidRDefault="00581D7F" w:rsidP="00581D7F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  <w:r w:rsidRPr="00581D7F">
        <w:rPr>
          <w:rFonts w:ascii="Arial" w:hAnsi="Arial" w:cs="Arial"/>
          <w:bCs/>
          <w:szCs w:val="20"/>
          <w:lang w:val="es-AR"/>
        </w:rPr>
        <w:t xml:space="preserve">El pedido elevado por el </w:t>
      </w:r>
      <w:r w:rsidRPr="00581D7F">
        <w:rPr>
          <w:rFonts w:ascii="Arial" w:hAnsi="Arial"/>
          <w:snapToGrid w:val="0"/>
          <w:szCs w:val="20"/>
          <w:lang w:val="es-AR" w:eastAsia="es-ES"/>
        </w:rPr>
        <w:t>por el Dr. Pablo R. Fillottrani, Director de la Carrera Ingeniería en Sistema</w:t>
      </w:r>
      <w:r w:rsidR="0032741C">
        <w:rPr>
          <w:rFonts w:ascii="Arial" w:hAnsi="Arial"/>
          <w:snapToGrid w:val="0"/>
          <w:szCs w:val="20"/>
          <w:lang w:val="es-AR" w:eastAsia="es-ES"/>
        </w:rPr>
        <w:t>s de Información, solicitando una nueva</w:t>
      </w:r>
      <w:r w:rsidRPr="00581D7F">
        <w:rPr>
          <w:rFonts w:ascii="Arial" w:hAnsi="Arial"/>
          <w:snapToGrid w:val="0"/>
          <w:szCs w:val="20"/>
          <w:lang w:val="es-AR" w:eastAsia="es-ES"/>
        </w:rPr>
        <w:t xml:space="preserve"> designación directa de la Dra. Elsa Estévez como Pro</w:t>
      </w:r>
      <w:r w:rsidR="0032741C">
        <w:rPr>
          <w:rFonts w:ascii="Arial" w:hAnsi="Arial"/>
          <w:snapToGrid w:val="0"/>
          <w:szCs w:val="20"/>
          <w:lang w:val="es-AR" w:eastAsia="es-ES"/>
        </w:rPr>
        <w:t xml:space="preserve">fesora a cargo de </w:t>
      </w:r>
      <w:r w:rsidRPr="00581D7F">
        <w:rPr>
          <w:rFonts w:ascii="Arial" w:hAnsi="Arial"/>
          <w:snapToGrid w:val="0"/>
          <w:szCs w:val="20"/>
          <w:lang w:val="es-AR" w:eastAsia="es-ES"/>
        </w:rPr>
        <w:t>la asignatura “Arq</w:t>
      </w:r>
      <w:r w:rsidR="0032741C">
        <w:rPr>
          <w:rFonts w:ascii="Arial" w:hAnsi="Arial"/>
          <w:snapToGrid w:val="0"/>
          <w:szCs w:val="20"/>
          <w:lang w:val="es-AR" w:eastAsia="es-ES"/>
        </w:rPr>
        <w:t xml:space="preserve">uitectura y Diseño de Sistemas”; </w:t>
      </w:r>
      <w:r>
        <w:rPr>
          <w:rFonts w:ascii="Arial" w:hAnsi="Arial"/>
          <w:snapToGrid w:val="0"/>
          <w:szCs w:val="20"/>
          <w:lang w:val="es-AR" w:eastAsia="es-ES"/>
        </w:rPr>
        <w:t xml:space="preserve"> </w:t>
      </w:r>
    </w:p>
    <w:p w:rsidR="00581D7F" w:rsidRPr="00581D7F" w:rsidRDefault="00581D7F" w:rsidP="00581D7F">
      <w:pPr>
        <w:ind w:firstLine="720"/>
        <w:jc w:val="both"/>
        <w:rPr>
          <w:rFonts w:ascii="Arial" w:hAnsi="Arial"/>
          <w:b/>
          <w:szCs w:val="20"/>
          <w:lang w:val="es-AR"/>
        </w:rPr>
      </w:pPr>
    </w:p>
    <w:p w:rsidR="00581D7F" w:rsidRPr="00581D7F" w:rsidRDefault="00581D7F" w:rsidP="00581D7F">
      <w:pPr>
        <w:rPr>
          <w:rFonts w:ascii="Arial" w:hAnsi="Arial" w:cs="Arial"/>
          <w:b/>
          <w:bCs/>
          <w:szCs w:val="20"/>
          <w:lang w:val="es-AR"/>
        </w:rPr>
      </w:pPr>
      <w:r w:rsidRPr="00581D7F">
        <w:rPr>
          <w:rFonts w:ascii="Arial" w:hAnsi="Arial"/>
          <w:b/>
          <w:szCs w:val="20"/>
          <w:lang w:val="es-AR"/>
        </w:rPr>
        <w:t xml:space="preserve"> y CONSIDERANDO: </w:t>
      </w:r>
      <w:r w:rsidRPr="00581D7F">
        <w:rPr>
          <w:rFonts w:ascii="Arial" w:hAnsi="Arial" w:cs="Arial"/>
          <w:b/>
          <w:bCs/>
          <w:szCs w:val="20"/>
          <w:lang w:val="es-AR"/>
        </w:rPr>
        <w:t xml:space="preserve"> </w:t>
      </w:r>
    </w:p>
    <w:p w:rsidR="00581D7F" w:rsidRPr="00581D7F" w:rsidRDefault="00581D7F" w:rsidP="00581D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2221BC" w:rsidRDefault="002221BC" w:rsidP="002221BC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  <w:r w:rsidRPr="00581D7F">
        <w:rPr>
          <w:rFonts w:ascii="Arial" w:hAnsi="Arial"/>
          <w:snapToGrid w:val="0"/>
          <w:szCs w:val="20"/>
          <w:lang w:val="es-AR" w:eastAsia="es-ES"/>
        </w:rPr>
        <w:t xml:space="preserve">Que dicha asignatura se dicta para alumnos de 5º año de la mencionada carrera y no cuenta con un Profesor designado; </w:t>
      </w:r>
    </w:p>
    <w:p w:rsidR="002221BC" w:rsidRDefault="002221BC" w:rsidP="002221BC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581D7F" w:rsidRDefault="00581D7F" w:rsidP="002221BC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  <w:r w:rsidRPr="00581D7F">
        <w:rPr>
          <w:rFonts w:ascii="Arial" w:hAnsi="Arial"/>
          <w:snapToGrid w:val="0"/>
          <w:szCs w:val="20"/>
          <w:lang w:val="es-AR" w:eastAsia="es-ES"/>
        </w:rPr>
        <w:t>Que por resolución CDCIC-212/15 se creó un cargo de Profesor Adjunto con Dedicación Exclus</w:t>
      </w:r>
      <w:r>
        <w:rPr>
          <w:rFonts w:ascii="Arial" w:hAnsi="Arial"/>
          <w:snapToGrid w:val="0"/>
          <w:szCs w:val="20"/>
          <w:lang w:val="es-AR" w:eastAsia="es-ES"/>
        </w:rPr>
        <w:t xml:space="preserve">iva (Cargo de Planta 27028918); </w:t>
      </w:r>
    </w:p>
    <w:p w:rsidR="002221BC" w:rsidRPr="00581D7F" w:rsidRDefault="002221BC" w:rsidP="002221BC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581D7F" w:rsidRDefault="00581D7F" w:rsidP="00581D7F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  <w:r>
        <w:rPr>
          <w:rFonts w:ascii="Arial" w:hAnsi="Arial"/>
          <w:snapToGrid w:val="0"/>
          <w:szCs w:val="20"/>
          <w:lang w:val="es-AR" w:eastAsia="es-ES"/>
        </w:rPr>
        <w:t>Que mediante Resolución CDCIC-093/16</w:t>
      </w:r>
      <w:r w:rsidR="002221BC">
        <w:rPr>
          <w:rFonts w:ascii="Arial" w:hAnsi="Arial"/>
          <w:snapToGrid w:val="0"/>
          <w:szCs w:val="20"/>
          <w:lang w:val="es-AR" w:eastAsia="es-ES"/>
        </w:rPr>
        <w:t xml:space="preserve"> (CSU-205/16 *Expte. 1097/16)</w:t>
      </w:r>
      <w:r>
        <w:rPr>
          <w:rFonts w:ascii="Arial" w:hAnsi="Arial"/>
          <w:snapToGrid w:val="0"/>
          <w:szCs w:val="20"/>
          <w:lang w:val="es-AR" w:eastAsia="es-ES"/>
        </w:rPr>
        <w:t xml:space="preserve"> se procedió a realizar el correspond</w:t>
      </w:r>
      <w:r w:rsidR="0032741C">
        <w:rPr>
          <w:rFonts w:ascii="Arial" w:hAnsi="Arial"/>
          <w:snapToGrid w:val="0"/>
          <w:szCs w:val="20"/>
          <w:lang w:val="es-AR" w:eastAsia="es-ES"/>
        </w:rPr>
        <w:t>iente llamado a concurso para la</w:t>
      </w:r>
      <w:r>
        <w:rPr>
          <w:rFonts w:ascii="Arial" w:hAnsi="Arial"/>
          <w:snapToGrid w:val="0"/>
          <w:szCs w:val="20"/>
          <w:lang w:val="es-AR" w:eastAsia="es-ES"/>
        </w:rPr>
        <w:t xml:space="preserve"> cobertura </w:t>
      </w:r>
      <w:r w:rsidR="002221BC">
        <w:rPr>
          <w:rFonts w:ascii="Arial" w:hAnsi="Arial"/>
          <w:snapToGrid w:val="0"/>
          <w:szCs w:val="20"/>
          <w:lang w:val="es-AR" w:eastAsia="es-ES"/>
        </w:rPr>
        <w:t xml:space="preserve">de dicho cargo, siendo la única inscripta la Dra. Elsa Estévez; </w:t>
      </w:r>
    </w:p>
    <w:p w:rsidR="002221BC" w:rsidRDefault="002221BC" w:rsidP="002221BC">
      <w:pPr>
        <w:widowControl w:val="0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581D7F" w:rsidRPr="00581D7F" w:rsidRDefault="00581D7F" w:rsidP="002221BC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  <w:r w:rsidRPr="00581D7F">
        <w:rPr>
          <w:rFonts w:ascii="Arial" w:hAnsi="Arial"/>
          <w:snapToGrid w:val="0"/>
          <w:szCs w:val="20"/>
          <w:lang w:val="es-AR" w:eastAsia="es-ES"/>
        </w:rPr>
        <w:t>Que es necesario</w:t>
      </w:r>
      <w:r w:rsidRPr="00581D7F">
        <w:rPr>
          <w:rFonts w:ascii="Arial" w:hAnsi="Arial"/>
          <w:szCs w:val="20"/>
          <w:lang w:val="es-ES_tradnl" w:eastAsia="es-ES"/>
        </w:rPr>
        <w:t xml:space="preserve">, </w:t>
      </w:r>
      <w:r w:rsidRPr="00581D7F">
        <w:rPr>
          <w:rFonts w:ascii="Arial" w:hAnsi="Arial"/>
          <w:szCs w:val="20"/>
          <w:lang w:val="es-ES" w:eastAsia="es-ES"/>
        </w:rPr>
        <w:t xml:space="preserve">en forma urgente, </w:t>
      </w:r>
      <w:r w:rsidR="0032741C">
        <w:rPr>
          <w:rFonts w:ascii="Arial" w:hAnsi="Arial"/>
          <w:szCs w:val="20"/>
          <w:lang w:val="es-ES" w:eastAsia="es-ES"/>
        </w:rPr>
        <w:t xml:space="preserve">realizar la </w:t>
      </w:r>
      <w:r w:rsidRPr="00581D7F">
        <w:rPr>
          <w:rFonts w:ascii="Arial" w:hAnsi="Arial"/>
          <w:szCs w:val="20"/>
          <w:lang w:val="es-ES" w:eastAsia="es-ES"/>
        </w:rPr>
        <w:t>designación directa</w:t>
      </w:r>
      <w:r w:rsidRPr="00581D7F">
        <w:rPr>
          <w:rFonts w:ascii="Arial" w:hAnsi="Arial"/>
          <w:snapToGrid w:val="0"/>
          <w:szCs w:val="20"/>
          <w:lang w:val="es-AR" w:eastAsia="es-ES"/>
        </w:rPr>
        <w:t xml:space="preserve"> </w:t>
      </w:r>
      <w:r w:rsidR="002221BC">
        <w:rPr>
          <w:rFonts w:ascii="Arial" w:hAnsi="Arial"/>
          <w:snapToGrid w:val="0"/>
          <w:szCs w:val="20"/>
          <w:lang w:val="es-AR" w:eastAsia="es-ES"/>
        </w:rPr>
        <w:t xml:space="preserve">de la Dra. Estévez mientras se </w:t>
      </w:r>
      <w:r w:rsidRPr="00581D7F">
        <w:rPr>
          <w:rFonts w:ascii="Arial" w:hAnsi="Arial"/>
          <w:snapToGrid w:val="0"/>
          <w:szCs w:val="20"/>
          <w:lang w:val="es-AR" w:eastAsia="es-ES"/>
        </w:rPr>
        <w:t>sustancia el correspondiente concurso</w:t>
      </w:r>
      <w:r w:rsidRPr="00581D7F">
        <w:rPr>
          <w:rFonts w:ascii="Arial" w:hAnsi="Arial"/>
          <w:szCs w:val="20"/>
          <w:lang w:val="es-ES_tradnl" w:eastAsia="es-ES"/>
        </w:rPr>
        <w:t xml:space="preserve"> </w:t>
      </w:r>
      <w:r w:rsidRPr="00581D7F">
        <w:rPr>
          <w:rFonts w:ascii="Arial" w:hAnsi="Arial"/>
          <w:szCs w:val="20"/>
          <w:lang w:val="es-ES" w:eastAsia="es-ES"/>
        </w:rPr>
        <w:t xml:space="preserve">a fin de garantizar </w:t>
      </w:r>
      <w:r w:rsidRPr="00581D7F">
        <w:rPr>
          <w:rFonts w:ascii="Arial" w:hAnsi="Arial"/>
          <w:szCs w:val="20"/>
          <w:lang w:val="es-ES_tradnl" w:eastAsia="es-ES"/>
        </w:rPr>
        <w:t>un ade</w:t>
      </w:r>
      <w:r w:rsidR="002221BC">
        <w:rPr>
          <w:rFonts w:ascii="Arial" w:hAnsi="Arial"/>
          <w:szCs w:val="20"/>
          <w:lang w:val="es-ES_tradnl" w:eastAsia="es-ES"/>
        </w:rPr>
        <w:t xml:space="preserve">cuado servicio académico y </w:t>
      </w:r>
      <w:r w:rsidR="0032741C">
        <w:rPr>
          <w:rFonts w:ascii="Arial" w:hAnsi="Arial"/>
          <w:szCs w:val="20"/>
          <w:lang w:val="es-ES_tradnl" w:eastAsia="es-ES"/>
        </w:rPr>
        <w:t>su participación</w:t>
      </w:r>
      <w:r w:rsidR="002221BC">
        <w:rPr>
          <w:rFonts w:ascii="Arial" w:hAnsi="Arial"/>
          <w:szCs w:val="20"/>
          <w:lang w:val="es-ES_tradnl" w:eastAsia="es-ES"/>
        </w:rPr>
        <w:t xml:space="preserve"> en proyectos de </w:t>
      </w:r>
      <w:r w:rsidR="002221BC" w:rsidRPr="00581D7F">
        <w:rPr>
          <w:rFonts w:ascii="Arial" w:hAnsi="Arial"/>
          <w:snapToGrid w:val="0"/>
          <w:szCs w:val="20"/>
          <w:lang w:val="es-AR" w:eastAsia="es-ES"/>
        </w:rPr>
        <w:t xml:space="preserve">investigación </w:t>
      </w:r>
      <w:r w:rsidR="0032741C">
        <w:rPr>
          <w:rFonts w:ascii="Arial" w:hAnsi="Arial"/>
          <w:snapToGrid w:val="0"/>
          <w:szCs w:val="20"/>
          <w:lang w:val="es-AR" w:eastAsia="es-ES"/>
        </w:rPr>
        <w:t xml:space="preserve">relacionados con </w:t>
      </w:r>
      <w:r w:rsidR="002221BC" w:rsidRPr="00581D7F">
        <w:rPr>
          <w:rFonts w:ascii="Arial" w:hAnsi="Arial"/>
          <w:snapToGrid w:val="0"/>
          <w:szCs w:val="20"/>
          <w:lang w:val="es-AR" w:eastAsia="es-ES"/>
        </w:rPr>
        <w:t>Gobierno Electrónico</w:t>
      </w:r>
      <w:r w:rsidR="0032741C">
        <w:rPr>
          <w:rFonts w:ascii="Arial" w:hAnsi="Arial"/>
          <w:snapToGrid w:val="0"/>
          <w:szCs w:val="20"/>
          <w:lang w:val="es-AR" w:eastAsia="es-ES"/>
        </w:rPr>
        <w:t>,</w:t>
      </w:r>
      <w:r w:rsidR="002221BC">
        <w:rPr>
          <w:rFonts w:ascii="Arial" w:hAnsi="Arial"/>
          <w:snapToGrid w:val="0"/>
          <w:szCs w:val="20"/>
          <w:lang w:val="es-AR" w:eastAsia="es-ES"/>
        </w:rPr>
        <w:t xml:space="preserve"> en esta Universidad y </w:t>
      </w:r>
      <w:r w:rsidR="002221BC" w:rsidRPr="00581D7F">
        <w:rPr>
          <w:rFonts w:ascii="Arial" w:hAnsi="Arial"/>
          <w:snapToGrid w:val="0"/>
          <w:szCs w:val="20"/>
          <w:lang w:val="es-AR" w:eastAsia="es-ES"/>
        </w:rPr>
        <w:t>en organismos estatales de proximidad</w:t>
      </w:r>
      <w:r w:rsidR="002221BC">
        <w:rPr>
          <w:rFonts w:ascii="Arial" w:hAnsi="Arial"/>
          <w:snapToGrid w:val="0"/>
          <w:szCs w:val="20"/>
          <w:lang w:val="es-AR" w:eastAsia="es-ES"/>
        </w:rPr>
        <w:t xml:space="preserve">; </w:t>
      </w:r>
    </w:p>
    <w:p w:rsidR="00581D7F" w:rsidRPr="00581D7F" w:rsidRDefault="00581D7F" w:rsidP="00581D7F">
      <w:pPr>
        <w:widowControl w:val="0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581D7F" w:rsidRPr="00581D7F" w:rsidRDefault="00581D7F" w:rsidP="002221BC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  <w:r w:rsidRPr="00581D7F">
        <w:rPr>
          <w:rFonts w:ascii="Arial" w:hAnsi="Arial"/>
          <w:snapToGrid w:val="0"/>
          <w:szCs w:val="20"/>
          <w:lang w:val="es-AR" w:eastAsia="es-ES"/>
        </w:rPr>
        <w:t xml:space="preserve">Que la </w:t>
      </w:r>
      <w:r w:rsidR="002221BC">
        <w:rPr>
          <w:rFonts w:ascii="Arial" w:hAnsi="Arial"/>
          <w:snapToGrid w:val="0"/>
          <w:szCs w:val="20"/>
          <w:lang w:val="es-AR" w:eastAsia="es-ES"/>
        </w:rPr>
        <w:t>misma</w:t>
      </w:r>
      <w:r w:rsidRPr="00581D7F">
        <w:rPr>
          <w:rFonts w:ascii="Arial" w:hAnsi="Arial"/>
          <w:snapToGrid w:val="0"/>
          <w:szCs w:val="20"/>
          <w:lang w:val="es-AR" w:eastAsia="es-ES"/>
        </w:rPr>
        <w:t xml:space="preserve"> se desempeñó como Profesora Adjunta con Dedicación Exclusiva en esta Unidad Académica desde el año 2000 y hasta el 2010 en el área de Ingeniería de Software y cuenta con una antigüedad docente de más de 21 años en esta Alta Casa de Estudios; </w:t>
      </w:r>
    </w:p>
    <w:p w:rsidR="00581D7F" w:rsidRPr="00581D7F" w:rsidRDefault="00581D7F" w:rsidP="00581D7F">
      <w:pPr>
        <w:widowControl w:val="0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581D7F" w:rsidRPr="00581D7F" w:rsidRDefault="00581D7F" w:rsidP="00581D7F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  <w:r w:rsidRPr="00581D7F">
        <w:rPr>
          <w:rFonts w:ascii="Arial" w:hAnsi="Arial"/>
          <w:snapToGrid w:val="0"/>
          <w:szCs w:val="20"/>
          <w:lang w:val="es-AR" w:eastAsia="es-ES"/>
        </w:rPr>
        <w:t xml:space="preserve"> </w:t>
      </w:r>
      <w:r w:rsidR="002221BC">
        <w:rPr>
          <w:rFonts w:ascii="Arial" w:hAnsi="Arial"/>
          <w:snapToGrid w:val="0"/>
          <w:szCs w:val="20"/>
          <w:lang w:val="es-AR" w:eastAsia="es-ES"/>
        </w:rPr>
        <w:t>Que además, la</w:t>
      </w:r>
      <w:r w:rsidRPr="00581D7F">
        <w:rPr>
          <w:rFonts w:ascii="Arial" w:hAnsi="Arial"/>
          <w:snapToGrid w:val="0"/>
          <w:szCs w:val="20"/>
          <w:lang w:val="es-AR" w:eastAsia="es-ES"/>
        </w:rPr>
        <w:t xml:space="preserve"> Dra. Estévez forma parte del equipo asesor para la creación de una especialización en temas relacionados en Gobierno Electrónico </w:t>
      </w:r>
      <w:r w:rsidRPr="00581D7F">
        <w:rPr>
          <w:rFonts w:ascii="Arial" w:hAnsi="Arial"/>
          <w:iCs/>
          <w:snapToGrid w:val="0"/>
          <w:szCs w:val="20"/>
          <w:lang w:val="es-AR" w:eastAsia="es-ES"/>
        </w:rPr>
        <w:t xml:space="preserve">que actualmente impulsa el Departamento de Ciencias e Ingeniería de la Computación; </w:t>
      </w:r>
    </w:p>
    <w:p w:rsidR="00581D7F" w:rsidRPr="00581D7F" w:rsidRDefault="00581D7F" w:rsidP="00581D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581D7F" w:rsidRPr="00581D7F" w:rsidRDefault="00581D7F" w:rsidP="00581D7F">
      <w:pPr>
        <w:overflowPunct w:val="0"/>
        <w:autoSpaceDE w:val="0"/>
        <w:autoSpaceDN w:val="0"/>
        <w:adjustRightInd w:val="0"/>
        <w:ind w:firstLine="993"/>
        <w:jc w:val="both"/>
        <w:textAlignment w:val="baseline"/>
        <w:rPr>
          <w:rFonts w:ascii="Arial" w:hAnsi="Arial"/>
          <w:szCs w:val="20"/>
          <w:lang w:val="es-ES_tradnl" w:eastAsia="es-ES"/>
        </w:rPr>
      </w:pPr>
      <w:r w:rsidRPr="00581D7F">
        <w:rPr>
          <w:rFonts w:ascii="Arial" w:hAnsi="Arial"/>
          <w:szCs w:val="20"/>
          <w:lang w:val="es-ES_tradnl" w:eastAsia="es-ES"/>
        </w:rPr>
        <w:t>Que se cuenta con la correspondiente autorización de la Señora Secretaria General Académica;</w:t>
      </w:r>
    </w:p>
    <w:p w:rsidR="00581D7F" w:rsidRPr="00581D7F" w:rsidRDefault="00581D7F" w:rsidP="00581D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581D7F" w:rsidRPr="00581D7F" w:rsidRDefault="00581D7F" w:rsidP="00581D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581D7F">
        <w:rPr>
          <w:rFonts w:ascii="Arial" w:hAnsi="Arial"/>
          <w:b/>
          <w:snapToGrid w:val="0"/>
          <w:szCs w:val="20"/>
          <w:lang w:val="es-AR" w:eastAsia="es-ES"/>
        </w:rPr>
        <w:t>Por ello,</w:t>
      </w:r>
    </w:p>
    <w:p w:rsidR="00581D7F" w:rsidRPr="00581D7F" w:rsidRDefault="00581D7F" w:rsidP="00581D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581D7F">
        <w:rPr>
          <w:rFonts w:ascii="Arial" w:hAnsi="Arial"/>
          <w:b/>
          <w:snapToGrid w:val="0"/>
          <w:szCs w:val="20"/>
          <w:lang w:val="es-AR" w:eastAsia="es-ES"/>
        </w:rPr>
        <w:tab/>
      </w:r>
    </w:p>
    <w:p w:rsidR="0032741C" w:rsidRDefault="00581D7F" w:rsidP="00581D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Cs w:val="20"/>
          <w:lang w:val="es-AR"/>
        </w:rPr>
      </w:pPr>
      <w:r w:rsidRPr="00581D7F">
        <w:rPr>
          <w:rFonts w:ascii="Arial" w:hAnsi="Arial"/>
          <w:b/>
          <w:szCs w:val="20"/>
          <w:lang w:val="es-AR"/>
        </w:rPr>
        <w:t xml:space="preserve">El Consejo Departamental de Ciencias e Ingeniería de la Computación en su reunión de fecha </w:t>
      </w:r>
      <w:r w:rsidR="002221BC">
        <w:rPr>
          <w:rFonts w:ascii="Arial" w:hAnsi="Arial"/>
          <w:b/>
          <w:szCs w:val="20"/>
          <w:lang w:val="es-AR"/>
        </w:rPr>
        <w:t>14</w:t>
      </w:r>
      <w:r w:rsidRPr="00581D7F">
        <w:rPr>
          <w:rFonts w:ascii="Arial" w:hAnsi="Arial"/>
          <w:b/>
          <w:szCs w:val="20"/>
          <w:lang w:val="es-AR"/>
        </w:rPr>
        <w:t xml:space="preserve"> de </w:t>
      </w:r>
      <w:r w:rsidR="002221BC">
        <w:rPr>
          <w:rFonts w:ascii="Arial" w:hAnsi="Arial"/>
          <w:b/>
          <w:szCs w:val="20"/>
          <w:lang w:val="es-AR"/>
        </w:rPr>
        <w:t>junio</w:t>
      </w:r>
      <w:r w:rsidRPr="00581D7F">
        <w:rPr>
          <w:rFonts w:ascii="Arial" w:hAnsi="Arial"/>
          <w:b/>
          <w:szCs w:val="20"/>
          <w:lang w:val="es-AR"/>
        </w:rPr>
        <w:t xml:space="preserve"> de 2016 por unanimidad </w:t>
      </w:r>
    </w:p>
    <w:p w:rsidR="0032741C" w:rsidRDefault="0032741C" w:rsidP="00581D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Cs w:val="20"/>
          <w:lang w:val="es-AR"/>
        </w:rPr>
      </w:pPr>
    </w:p>
    <w:p w:rsidR="00581D7F" w:rsidRPr="00581D7F" w:rsidRDefault="0032741C" w:rsidP="003274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Cs w:val="20"/>
          <w:lang w:val="es-AR"/>
        </w:rPr>
      </w:pPr>
      <w:r>
        <w:rPr>
          <w:rFonts w:ascii="Arial" w:hAnsi="Arial"/>
          <w:b/>
          <w:szCs w:val="20"/>
          <w:lang w:val="es-AR"/>
        </w:rPr>
        <w:t>///CDCIC-142/16</w:t>
      </w:r>
      <w:r w:rsidR="00581D7F" w:rsidRPr="00581D7F">
        <w:rPr>
          <w:rFonts w:ascii="Arial" w:hAnsi="Arial"/>
          <w:b/>
          <w:szCs w:val="20"/>
          <w:lang w:val="es-AR"/>
        </w:rPr>
        <w:t xml:space="preserve">                       </w:t>
      </w:r>
    </w:p>
    <w:p w:rsidR="00581D7F" w:rsidRPr="00581D7F" w:rsidRDefault="00581D7F" w:rsidP="00581D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Cs w:val="20"/>
          <w:lang w:val="es-AR" w:eastAsia="es-ES"/>
        </w:rPr>
      </w:pPr>
    </w:p>
    <w:p w:rsidR="00581D7F" w:rsidRPr="00581D7F" w:rsidRDefault="00581D7F" w:rsidP="00581D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Cs w:val="20"/>
          <w:lang w:val="es-AR" w:eastAsia="es-ES"/>
        </w:rPr>
      </w:pPr>
      <w:r w:rsidRPr="00581D7F">
        <w:rPr>
          <w:rFonts w:ascii="Arial" w:hAnsi="Arial"/>
          <w:b/>
          <w:snapToGrid w:val="0"/>
          <w:szCs w:val="20"/>
          <w:lang w:val="es-AR" w:eastAsia="es-ES"/>
        </w:rPr>
        <w:t>R E S U E L V E :</w:t>
      </w:r>
    </w:p>
    <w:p w:rsidR="00581D7F" w:rsidRPr="00581D7F" w:rsidRDefault="00581D7F" w:rsidP="00581D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Arial" w:hAnsi="Arial" w:cs="Arial"/>
          <w:b/>
          <w:lang w:val="es-AR"/>
        </w:rPr>
      </w:pPr>
    </w:p>
    <w:p w:rsidR="00581D7F" w:rsidRPr="00581D7F" w:rsidRDefault="00581D7F" w:rsidP="00581D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Arial" w:hAnsi="Arial" w:cs="Calibri"/>
          <w:lang w:val="es-AR"/>
        </w:rPr>
      </w:pPr>
      <w:r w:rsidRPr="00581D7F">
        <w:rPr>
          <w:rFonts w:ascii="Arial" w:hAnsi="Arial" w:cs="Arial"/>
          <w:b/>
          <w:lang w:val="es-AR"/>
        </w:rPr>
        <w:t>Art. 1º)</w:t>
      </w:r>
      <w:r w:rsidRPr="00581D7F">
        <w:rPr>
          <w:rFonts w:ascii="Arial" w:hAnsi="Arial" w:cs="Arial"/>
          <w:lang w:val="es-AR"/>
        </w:rPr>
        <w:t xml:space="preserve">.- </w:t>
      </w:r>
      <w:r w:rsidRPr="00581D7F">
        <w:rPr>
          <w:rFonts w:ascii="Arial" w:hAnsi="Arial"/>
          <w:snapToGrid w:val="0"/>
          <w:szCs w:val="20"/>
          <w:lang w:val="es-ES_tradnl" w:eastAsia="es-ES"/>
        </w:rPr>
        <w:t xml:space="preserve">Designar en forma directa </w:t>
      </w:r>
      <w:r w:rsidRPr="00581D7F">
        <w:rPr>
          <w:rFonts w:ascii="Arial" w:hAnsi="Arial" w:cs="Arial"/>
          <w:lang w:val="es-AR"/>
        </w:rPr>
        <w:t xml:space="preserve">a la </w:t>
      </w:r>
      <w:r w:rsidRPr="00581D7F">
        <w:rPr>
          <w:rFonts w:ascii="Arial" w:hAnsi="Arial" w:cs="Arial"/>
          <w:b/>
          <w:lang w:val="es-AR"/>
        </w:rPr>
        <w:t>Doctora Elsa Estévez (D.N.I. 14.853.365 *Leg. 7563)</w:t>
      </w:r>
      <w:r w:rsidRPr="00581D7F">
        <w:rPr>
          <w:rFonts w:ascii="Arial" w:hAnsi="Arial" w:cs="Arial"/>
          <w:lang w:val="es-AR"/>
        </w:rPr>
        <w:t xml:space="preserve"> en un cargo de Profesor Adjunto con Dedicación Exclusiva, en el Área III, Disciplina: Desarrollo de Sistemas, Asignatura </w:t>
      </w:r>
      <w:r w:rsidRPr="00581D7F">
        <w:rPr>
          <w:rFonts w:ascii="Arial" w:hAnsi="Arial" w:cs="Arial"/>
          <w:b/>
          <w:lang w:val="es-AR"/>
        </w:rPr>
        <w:t>“</w:t>
      </w:r>
      <w:r w:rsidRPr="00581D7F">
        <w:rPr>
          <w:rFonts w:ascii="Arial" w:hAnsi="Arial" w:cs="Calibri"/>
          <w:b/>
          <w:lang w:val="es-AR"/>
        </w:rPr>
        <w:t>Arquitectura y Diseño de Sistemas” (Cód. 7527),</w:t>
      </w:r>
      <w:r w:rsidRPr="00581D7F">
        <w:rPr>
          <w:rFonts w:ascii="Arial" w:hAnsi="Arial" w:cs="Calibri"/>
          <w:lang w:val="es-AR"/>
        </w:rPr>
        <w:t xml:space="preserve"> </w:t>
      </w:r>
      <w:r w:rsidR="002221BC">
        <w:rPr>
          <w:rFonts w:ascii="Arial" w:hAnsi="Arial" w:cs="Calibri"/>
          <w:lang w:val="es-AR"/>
        </w:rPr>
        <w:t>desde el 16 de julio</w:t>
      </w:r>
      <w:r w:rsidRPr="00581D7F">
        <w:rPr>
          <w:rFonts w:ascii="Arial" w:hAnsi="Arial" w:cs="Arial"/>
          <w:lang w:val="es-AR" w:eastAsia="es-ES"/>
        </w:rPr>
        <w:t xml:space="preserve"> </w:t>
      </w:r>
      <w:r w:rsidRPr="00581D7F">
        <w:rPr>
          <w:rFonts w:ascii="Arial" w:hAnsi="Arial" w:cs="Calibri"/>
          <w:lang w:val="es-AR"/>
        </w:rPr>
        <w:t xml:space="preserve">y hasta el </w:t>
      </w:r>
      <w:r w:rsidR="002221BC">
        <w:rPr>
          <w:rFonts w:ascii="Arial" w:hAnsi="Arial" w:cs="Calibri"/>
          <w:lang w:val="es-AR"/>
        </w:rPr>
        <w:t>31 de agosto</w:t>
      </w:r>
      <w:r w:rsidRPr="00581D7F">
        <w:rPr>
          <w:rFonts w:ascii="Arial" w:hAnsi="Arial" w:cs="Calibri"/>
          <w:lang w:val="es-AR"/>
        </w:rPr>
        <w:t xml:space="preserve"> de 2016 o la sustanciación del respectivo concurso.-</w:t>
      </w:r>
    </w:p>
    <w:p w:rsidR="00581D7F" w:rsidRPr="00581D7F" w:rsidRDefault="00581D7F" w:rsidP="00581D7F">
      <w:pPr>
        <w:widowControl w:val="0"/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581D7F" w:rsidRPr="00581D7F" w:rsidRDefault="00581D7F" w:rsidP="00581D7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  <w:r w:rsidRPr="00581D7F">
        <w:rPr>
          <w:rFonts w:ascii="Arial" w:hAnsi="Arial"/>
          <w:b/>
          <w:szCs w:val="20"/>
          <w:lang w:val="es-ES_tradnl" w:eastAsia="es-ES"/>
        </w:rPr>
        <w:t>Ar</w:t>
      </w:r>
      <w:r w:rsidR="002221BC">
        <w:rPr>
          <w:rFonts w:ascii="Arial" w:hAnsi="Arial"/>
          <w:b/>
          <w:szCs w:val="20"/>
          <w:lang w:val="es-ES_tradnl" w:eastAsia="es-ES"/>
        </w:rPr>
        <w:t>t. 2</w:t>
      </w:r>
      <w:r w:rsidRPr="00581D7F">
        <w:rPr>
          <w:rFonts w:ascii="Arial" w:hAnsi="Arial"/>
          <w:b/>
          <w:szCs w:val="20"/>
          <w:lang w:val="es-ES_tradnl" w:eastAsia="es-ES"/>
        </w:rPr>
        <w:sym w:font="Symbol" w:char="F0B0"/>
      </w:r>
      <w:r w:rsidRPr="00581D7F">
        <w:rPr>
          <w:rFonts w:ascii="Arial" w:hAnsi="Arial"/>
          <w:b/>
          <w:szCs w:val="20"/>
          <w:lang w:val="es-ES_tradnl" w:eastAsia="es-ES"/>
        </w:rPr>
        <w:t>)</w:t>
      </w:r>
      <w:r w:rsidRPr="00581D7F">
        <w:rPr>
          <w:rFonts w:ascii="Arial" w:hAnsi="Arial"/>
          <w:szCs w:val="20"/>
          <w:lang w:val="es-ES_tradnl" w:eastAsia="es-ES"/>
        </w:rPr>
        <w:t>.- Regístrese; comuníquese; pase a la Dirección General de Personal para su conocimiento y demás efectos; tome razón la Secretaría General Académica; cumplido, archívese.--------------------------------------------------------------------------------------------------------</w:t>
      </w:r>
    </w:p>
    <w:p w:rsidR="00581D7F" w:rsidRPr="00581D7F" w:rsidRDefault="00581D7F" w:rsidP="00581D7F">
      <w:pPr>
        <w:jc w:val="both"/>
        <w:rPr>
          <w:rFonts w:ascii="Arial" w:hAnsi="Arial"/>
          <w:b/>
          <w:szCs w:val="20"/>
          <w:lang w:val="es-ES"/>
        </w:rPr>
      </w:pPr>
    </w:p>
    <w:p w:rsidR="00581D7F" w:rsidRPr="00581D7F" w:rsidRDefault="00581D7F" w:rsidP="00581D7F">
      <w:pPr>
        <w:autoSpaceDE w:val="0"/>
        <w:autoSpaceDN w:val="0"/>
        <w:jc w:val="both"/>
        <w:rPr>
          <w:rFonts w:ascii="Arial" w:hAnsi="Arial" w:cs="Arial"/>
          <w:lang w:val="es-AR"/>
        </w:rPr>
      </w:pPr>
    </w:p>
    <w:p w:rsidR="00581D7F" w:rsidRPr="00581D7F" w:rsidRDefault="00581D7F" w:rsidP="00581D7F">
      <w:pPr>
        <w:jc w:val="both"/>
        <w:rPr>
          <w:rFonts w:ascii="Arial" w:hAnsi="Arial" w:cs="Arial"/>
          <w:szCs w:val="20"/>
          <w:lang w:val="es-AR"/>
        </w:rPr>
      </w:pPr>
    </w:p>
    <w:p w:rsidR="00581D7F" w:rsidRPr="00581D7F" w:rsidRDefault="00581D7F" w:rsidP="00581D7F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</w:p>
    <w:p w:rsidR="00581D7F" w:rsidRPr="00581D7F" w:rsidRDefault="00581D7F" w:rsidP="00581D7F">
      <w:pPr>
        <w:tabs>
          <w:tab w:val="left" w:pos="5670"/>
        </w:tabs>
        <w:spacing w:line="260" w:lineRule="exact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730" w:rsidRDefault="00D03730" w:rsidP="00A46215">
      <w:r>
        <w:separator/>
      </w:r>
    </w:p>
  </w:endnote>
  <w:endnote w:type="continuationSeparator" w:id="1">
    <w:p w:rsidR="00D03730" w:rsidRDefault="00D0373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730" w:rsidRDefault="00D03730" w:rsidP="00A46215">
      <w:r>
        <w:separator/>
      </w:r>
    </w:p>
  </w:footnote>
  <w:footnote w:type="continuationSeparator" w:id="1">
    <w:p w:rsidR="00D03730" w:rsidRDefault="00D0373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761A1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1BC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41C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6C95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81D7F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3730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2025-07-06T18:27:00Z</dcterms:created>
  <dcterms:modified xsi:type="dcterms:W3CDTF">2025-07-06T18:27:00Z</dcterms:modified>
</cp:coreProperties>
</file>