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5D0398">
        <w:rPr>
          <w:lang w:val="es-AR"/>
        </w:rPr>
        <w:t>1</w:t>
      </w:r>
      <w:r w:rsidR="005D52F3">
        <w:rPr>
          <w:lang w:val="es-AR"/>
        </w:rPr>
        <w:t>84</w:t>
      </w:r>
      <w:r w:rsidR="00BF22AD">
        <w:rPr>
          <w:lang w:val="es-AR"/>
        </w:rPr>
        <w:t>/</w:t>
      </w:r>
      <w:r w:rsidR="005D52F3">
        <w:rPr>
          <w:lang w:val="es-AR"/>
        </w:rPr>
        <w:t>16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104F6F" w:rsidRDefault="00AD33AB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</w:t>
      </w:r>
    </w:p>
    <w:p w:rsidR="00104F6F" w:rsidRPr="006A4C84" w:rsidRDefault="00104F6F" w:rsidP="00104F6F">
      <w:pPr>
        <w:rPr>
          <w:rFonts w:ascii="Arial" w:hAnsi="Arial" w:cs="Arial"/>
          <w:snapToGrid/>
          <w:sz w:val="24"/>
          <w:lang w:val="es-ES_tradnl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el </w:t>
      </w:r>
      <w:r w:rsidR="005D0398">
        <w:rPr>
          <w:rFonts w:ascii="Arial" w:hAnsi="Arial" w:cs="Arial"/>
          <w:snapToGrid/>
          <w:sz w:val="24"/>
          <w:lang w:val="es-ES"/>
        </w:rPr>
        <w:t>15</w:t>
      </w:r>
      <w:r w:rsidR="00331761">
        <w:rPr>
          <w:rFonts w:ascii="Arial" w:hAnsi="Arial" w:cs="Arial"/>
          <w:snapToGrid/>
          <w:sz w:val="24"/>
          <w:lang w:val="es-ES"/>
        </w:rPr>
        <w:t xml:space="preserve"> de </w:t>
      </w:r>
      <w:r w:rsidR="005D0398">
        <w:rPr>
          <w:rFonts w:ascii="Arial" w:hAnsi="Arial" w:cs="Arial"/>
          <w:snapToGrid/>
          <w:sz w:val="24"/>
          <w:lang w:val="es-ES"/>
        </w:rPr>
        <w:t>septiembre</w:t>
      </w:r>
      <w:r w:rsidR="00B9519C">
        <w:rPr>
          <w:rFonts w:ascii="Arial" w:hAnsi="Arial" w:cs="Arial"/>
          <w:snapToGrid/>
          <w:sz w:val="24"/>
          <w:lang w:val="es-ES"/>
        </w:rPr>
        <w:t xml:space="preserve"> </w:t>
      </w:r>
      <w:r w:rsidR="00810F6D">
        <w:rPr>
          <w:rFonts w:ascii="Arial" w:hAnsi="Arial" w:cs="Arial"/>
          <w:snapToGrid/>
          <w:sz w:val="24"/>
          <w:lang w:val="es-ES"/>
        </w:rPr>
        <w:t>de 2016</w:t>
      </w:r>
      <w:r w:rsidRPr="006A4C84">
        <w:rPr>
          <w:rFonts w:ascii="Arial" w:hAnsi="Arial" w:cs="Arial"/>
          <w:snapToGrid/>
          <w:sz w:val="24"/>
          <w:lang w:val="es-ES"/>
        </w:rPr>
        <w:t xml:space="preserve"> operará el </w:t>
      </w:r>
      <w:r w:rsidR="00B9519C">
        <w:rPr>
          <w:rFonts w:ascii="Arial" w:hAnsi="Arial" w:cs="Arial"/>
          <w:snapToGrid/>
          <w:sz w:val="24"/>
          <w:lang w:val="es-ES"/>
        </w:rPr>
        <w:t>vencimiento de la desi</w:t>
      </w:r>
      <w:r w:rsidR="004A3C32">
        <w:rPr>
          <w:rFonts w:ascii="Arial" w:hAnsi="Arial" w:cs="Arial"/>
          <w:snapToGrid/>
          <w:sz w:val="24"/>
          <w:lang w:val="es-ES"/>
        </w:rPr>
        <w:t>gnación d</w:t>
      </w:r>
      <w:r w:rsidR="00331761">
        <w:rPr>
          <w:rFonts w:ascii="Arial" w:hAnsi="Arial" w:cs="Arial"/>
          <w:snapToGrid/>
          <w:sz w:val="24"/>
          <w:lang w:val="es-ES"/>
        </w:rPr>
        <w:t xml:space="preserve">el Sr. </w:t>
      </w:r>
      <w:r w:rsidR="005D0398">
        <w:rPr>
          <w:rFonts w:ascii="Arial" w:hAnsi="Arial" w:cs="Arial"/>
          <w:snapToGrid/>
          <w:sz w:val="24"/>
          <w:lang w:val="es-ES"/>
        </w:rPr>
        <w:t>Ramiro Agis</w:t>
      </w:r>
      <w:r w:rsidR="005D52F3">
        <w:rPr>
          <w:rFonts w:ascii="Arial" w:hAnsi="Arial" w:cs="Arial"/>
          <w:snapToGrid/>
          <w:sz w:val="24"/>
          <w:lang w:val="es-ES"/>
        </w:rPr>
        <w:t xml:space="preserve"> </w:t>
      </w:r>
      <w:r w:rsidR="00B93E3C">
        <w:rPr>
          <w:rFonts w:ascii="Arial" w:hAnsi="Arial" w:cs="Arial"/>
          <w:snapToGrid/>
          <w:sz w:val="24"/>
          <w:lang w:val="es-ES"/>
        </w:rPr>
        <w:t>e</w:t>
      </w:r>
      <w:r w:rsidRPr="006A4C84">
        <w:rPr>
          <w:rFonts w:ascii="Arial" w:hAnsi="Arial" w:cs="Arial"/>
          <w:snapToGrid/>
          <w:sz w:val="24"/>
          <w:lang w:val="es-ES"/>
        </w:rPr>
        <w:t xml:space="preserve">n un cargo de </w:t>
      </w:r>
      <w:r>
        <w:rPr>
          <w:rFonts w:ascii="Arial" w:hAnsi="Arial"/>
          <w:snapToGrid/>
          <w:sz w:val="24"/>
          <w:lang w:val="es-ES" w:eastAsia="en-US"/>
        </w:rPr>
        <w:t xml:space="preserve">Ayudante de Docencia B </w:t>
      </w:r>
      <w:r w:rsidRPr="006A4C84">
        <w:rPr>
          <w:rFonts w:ascii="Arial" w:hAnsi="Arial"/>
          <w:snapToGrid/>
          <w:sz w:val="24"/>
          <w:lang w:val="es-ES" w:eastAsia="en-US"/>
        </w:rPr>
        <w:t xml:space="preserve">en la asignatura: </w:t>
      </w:r>
      <w:r w:rsidRPr="006A4C84">
        <w:rPr>
          <w:rFonts w:ascii="Arial" w:hAnsi="Arial"/>
          <w:bCs/>
          <w:i/>
          <w:iCs/>
          <w:snapToGrid/>
          <w:sz w:val="24"/>
          <w:lang w:val="es-ES" w:eastAsia="en-US"/>
        </w:rPr>
        <w:t>“</w:t>
      </w:r>
      <w:r w:rsidR="005D0398">
        <w:rPr>
          <w:rFonts w:ascii="Arial" w:hAnsi="Arial"/>
          <w:bCs/>
          <w:i/>
          <w:iCs/>
          <w:snapToGrid/>
          <w:sz w:val="24"/>
          <w:lang w:val="es-ES" w:eastAsia="en-US"/>
        </w:rPr>
        <w:t>Lógica para Ciencias de la Computación</w:t>
      </w:r>
      <w:r w:rsidRPr="006A4C84">
        <w:rPr>
          <w:rFonts w:ascii="Arial" w:hAnsi="Arial" w:cs="Arial"/>
          <w:b/>
          <w:i/>
          <w:snapToGrid/>
          <w:sz w:val="24"/>
          <w:lang w:val="es-ES"/>
        </w:rPr>
        <w:t xml:space="preserve">”; </w:t>
      </w:r>
      <w:r w:rsidRPr="006A4C84">
        <w:rPr>
          <w:rFonts w:ascii="Arial" w:hAnsi="Arial" w:cs="Arial"/>
          <w:snapToGrid/>
          <w:sz w:val="24"/>
          <w:lang w:val="es-ES"/>
        </w:rPr>
        <w:t xml:space="preserve">  </w:t>
      </w:r>
    </w:p>
    <w:p w:rsidR="00104F6F" w:rsidRPr="006A4C8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6A4C84" w:rsidRDefault="00C97E5D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/>
          <w:sz w:val="24"/>
          <w:szCs w:val="24"/>
          <w:lang w:val="es-ES" w:eastAsia="en-US"/>
        </w:rPr>
      </w:pPr>
      <w:r>
        <w:rPr>
          <w:rFonts w:ascii="Arial" w:hAnsi="Arial"/>
          <w:b/>
          <w:snapToGrid/>
          <w:sz w:val="24"/>
          <w:szCs w:val="24"/>
          <w:lang w:val="es-ES" w:eastAsia="en-US"/>
        </w:rPr>
        <w:t xml:space="preserve"> </w:t>
      </w:r>
      <w:r w:rsidR="00B22D8E">
        <w:rPr>
          <w:rFonts w:ascii="Arial" w:hAnsi="Arial"/>
          <w:b/>
          <w:snapToGrid/>
          <w:sz w:val="24"/>
          <w:szCs w:val="24"/>
          <w:lang w:val="es-ES" w:eastAsia="en-US"/>
        </w:rPr>
        <w:t xml:space="preserve">y </w:t>
      </w:r>
      <w:r w:rsidR="00104F6F" w:rsidRPr="006A4C84">
        <w:rPr>
          <w:rFonts w:ascii="Arial" w:hAnsi="Arial"/>
          <w:b/>
          <w:snapToGrid/>
          <w:sz w:val="24"/>
          <w:szCs w:val="24"/>
          <w:lang w:val="es-ES" w:eastAsia="en-US"/>
        </w:rPr>
        <w:t>CONSIDERANDO:</w:t>
      </w:r>
    </w:p>
    <w:p w:rsidR="00104F6F" w:rsidRPr="006A4C8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>Que es necesario para la cáte</w:t>
      </w:r>
      <w:r>
        <w:rPr>
          <w:rFonts w:ascii="Arial" w:hAnsi="Arial" w:cs="Arial"/>
          <w:snapToGrid/>
          <w:sz w:val="24"/>
          <w:lang w:val="es-ES"/>
        </w:rPr>
        <w:t>dra contar con la continuidad de</w:t>
      </w:r>
      <w:r w:rsidR="005D0398">
        <w:rPr>
          <w:rFonts w:ascii="Arial" w:hAnsi="Arial" w:cs="Arial"/>
          <w:snapToGrid/>
          <w:sz w:val="24"/>
          <w:lang w:val="es-ES"/>
        </w:rPr>
        <w:t>l mencionado</w:t>
      </w:r>
      <w:r w:rsidRPr="006A4C84">
        <w:rPr>
          <w:rFonts w:ascii="Arial" w:hAnsi="Arial" w:cs="Arial"/>
          <w:snapToGrid/>
          <w:sz w:val="24"/>
          <w:lang w:val="es-ES"/>
        </w:rPr>
        <w:t xml:space="preserve"> docente mientras se tramita el correspondiente llamado a concurso;</w:t>
      </w:r>
    </w:p>
    <w:p w:rsidR="00104F6F" w:rsidRPr="006A4C84" w:rsidRDefault="00104F6F" w:rsidP="00104F6F">
      <w:pPr>
        <w:jc w:val="both"/>
        <w:rPr>
          <w:rFonts w:ascii="Arial" w:hAnsi="Arial" w:cs="Arial"/>
          <w:snapToGrid/>
          <w:sz w:val="24"/>
          <w:lang w:val="es-ES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por resolución CSU-036/89 (Art. 1º) el Consejo Superior Universitario facultó a los Consejos Departamentales a efectuar prórrogas de designación; 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104F6F" w:rsidRDefault="00757A4D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 w:rsidR="00104F6F">
        <w:rPr>
          <w:rFonts w:ascii="Arial" w:hAnsi="Arial"/>
          <w:b/>
          <w:sz w:val="24"/>
          <w:lang w:val="es-AR"/>
        </w:rPr>
        <w:t>,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104F6F" w:rsidRPr="009C389B" w:rsidRDefault="00104F6F" w:rsidP="00104F6F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5D52F3">
        <w:rPr>
          <w:rFonts w:ascii="Arial" w:hAnsi="Arial" w:cs="Arial"/>
          <w:b/>
          <w:bCs/>
          <w:snapToGrid/>
          <w:sz w:val="24"/>
          <w:lang w:val="es-AR" w:eastAsia="en-US"/>
        </w:rPr>
        <w:t>1</w:t>
      </w:r>
      <w:r w:rsidR="005D0398">
        <w:rPr>
          <w:rFonts w:ascii="Arial" w:hAnsi="Arial" w:cs="Arial"/>
          <w:b/>
          <w:bCs/>
          <w:snapToGrid/>
          <w:sz w:val="24"/>
          <w:lang w:val="es-AR" w:eastAsia="en-US"/>
        </w:rPr>
        <w:t>6</w:t>
      </w:r>
      <w:r w:rsidR="00F37AF7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</w:t>
      </w:r>
      <w:r w:rsidR="005D0398">
        <w:rPr>
          <w:rFonts w:ascii="Arial" w:hAnsi="Arial" w:cs="Arial"/>
          <w:b/>
          <w:bCs/>
          <w:snapToGrid/>
          <w:sz w:val="24"/>
          <w:lang w:val="es-AR" w:eastAsia="en-US"/>
        </w:rPr>
        <w:t>agosto</w:t>
      </w:r>
      <w:r w:rsidR="005D52F3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2016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104F6F" w:rsidRDefault="00104F6F" w:rsidP="00104F6F">
      <w:pPr>
        <w:jc w:val="both"/>
        <w:rPr>
          <w:rFonts w:ascii="Arial" w:hAnsi="Arial"/>
          <w:b/>
          <w:sz w:val="24"/>
          <w:lang w:val="es-AR"/>
        </w:rPr>
      </w:pPr>
    </w:p>
    <w:p w:rsidR="00104F6F" w:rsidRPr="00AB33F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5D52F3" w:rsidRDefault="00104F6F" w:rsidP="005D52F3">
      <w:pPr>
        <w:jc w:val="both"/>
        <w:rPr>
          <w:rFonts w:ascii="Arial" w:hAnsi="Arial"/>
          <w:b/>
          <w:sz w:val="24"/>
          <w:lang w:val="es-AR"/>
        </w:rPr>
      </w:pPr>
      <w:r w:rsidRPr="00AB33F4">
        <w:rPr>
          <w:rFonts w:ascii="Arial" w:hAnsi="Arial" w:cs="Arial"/>
          <w:b/>
          <w:snapToGrid/>
          <w:sz w:val="24"/>
          <w:lang w:val="es-ES"/>
        </w:rPr>
        <w:t>Art. 1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"/>
        </w:rPr>
        <w:t>)</w:t>
      </w:r>
      <w:r w:rsidRPr="00AB33F4">
        <w:rPr>
          <w:rFonts w:ascii="Arial" w:hAnsi="Arial" w:cs="Arial"/>
          <w:snapToGrid/>
          <w:sz w:val="24"/>
          <w:lang w:val="es-ES"/>
        </w:rPr>
        <w:t xml:space="preserve">.- </w:t>
      </w:r>
      <w:r w:rsidRPr="00AB33F4">
        <w:rPr>
          <w:rFonts w:ascii="Arial" w:hAnsi="Arial" w:cs="Arial"/>
          <w:snapToGrid/>
          <w:sz w:val="24"/>
          <w:lang w:val="es-ES_tradnl"/>
        </w:rPr>
        <w:t xml:space="preserve">Prorrogar la designación </w:t>
      </w:r>
      <w:r w:rsidR="00F37AF7">
        <w:rPr>
          <w:rFonts w:ascii="Arial" w:hAnsi="Arial" w:cs="Arial"/>
          <w:snapToGrid/>
          <w:sz w:val="24"/>
          <w:lang w:val="es-ES_tradnl"/>
        </w:rPr>
        <w:t>del</w:t>
      </w:r>
      <w:r w:rsidR="00331761">
        <w:rPr>
          <w:rFonts w:ascii="Arial" w:hAnsi="Arial" w:cs="Arial"/>
          <w:b/>
          <w:snapToGrid/>
          <w:sz w:val="24"/>
          <w:lang w:val="es-ES_tradnl"/>
        </w:rPr>
        <w:t xml:space="preserve"> </w:t>
      </w:r>
      <w:r w:rsidR="005D52F3">
        <w:rPr>
          <w:rFonts w:ascii="Arial" w:hAnsi="Arial"/>
          <w:b/>
          <w:sz w:val="24"/>
          <w:lang w:val="es-AR"/>
        </w:rPr>
        <w:t xml:space="preserve">Señor </w:t>
      </w:r>
      <w:r w:rsidR="005D0398">
        <w:rPr>
          <w:rFonts w:ascii="Arial" w:hAnsi="Arial"/>
          <w:b/>
          <w:sz w:val="24"/>
          <w:lang w:val="es-AR"/>
        </w:rPr>
        <w:t>Ramiro Andrés AGIS</w:t>
      </w:r>
      <w:r w:rsidR="005D52F3">
        <w:rPr>
          <w:rFonts w:ascii="Arial" w:hAnsi="Arial"/>
          <w:bCs/>
          <w:sz w:val="24"/>
          <w:lang w:val="es-ES_tradnl"/>
        </w:rPr>
        <w:t xml:space="preserve"> </w:t>
      </w:r>
      <w:r w:rsidR="005D52F3" w:rsidRPr="00B5455C">
        <w:rPr>
          <w:rFonts w:ascii="Arial" w:hAnsi="Arial"/>
          <w:b/>
          <w:sz w:val="24"/>
          <w:lang w:val="es-ES_tradnl"/>
        </w:rPr>
        <w:t>(</w:t>
      </w:r>
      <w:r w:rsidR="005D0398">
        <w:rPr>
          <w:rFonts w:ascii="Arial" w:hAnsi="Arial"/>
          <w:b/>
          <w:bCs/>
          <w:sz w:val="24"/>
          <w:lang w:val="es-ES_tradnl"/>
        </w:rPr>
        <w:t>Leg. 14129</w:t>
      </w:r>
      <w:r w:rsidR="005D52F3" w:rsidRPr="00B5455C">
        <w:rPr>
          <w:rFonts w:ascii="Arial" w:hAnsi="Arial"/>
          <w:b/>
          <w:bCs/>
          <w:sz w:val="24"/>
          <w:lang w:val="es-ES_tradnl"/>
        </w:rPr>
        <w:t xml:space="preserve"> *Cargo de Planta </w:t>
      </w:r>
      <w:r w:rsidR="005D0398" w:rsidRPr="005D0398">
        <w:rPr>
          <w:rFonts w:ascii="Arial" w:hAnsi="Arial"/>
          <w:b/>
          <w:bCs/>
          <w:sz w:val="24"/>
          <w:lang w:val="es-ES_tradnl"/>
        </w:rPr>
        <w:t>27027008</w:t>
      </w:r>
      <w:r w:rsidR="005D52F3" w:rsidRPr="00B5455C">
        <w:rPr>
          <w:rFonts w:ascii="Arial" w:hAnsi="Arial"/>
          <w:b/>
          <w:sz w:val="24"/>
          <w:lang w:val="es-ES_tradnl"/>
        </w:rPr>
        <w:t>)</w:t>
      </w:r>
      <w:r w:rsidR="005D52F3">
        <w:rPr>
          <w:rFonts w:ascii="Arial" w:hAnsi="Arial"/>
          <w:b/>
          <w:sz w:val="24"/>
          <w:lang w:val="es-ES_tradnl"/>
        </w:rPr>
        <w:t xml:space="preserve"> </w:t>
      </w:r>
      <w:r w:rsidR="005D52F3" w:rsidRPr="000E1275">
        <w:rPr>
          <w:rFonts w:ascii="Arial" w:hAnsi="Arial"/>
          <w:sz w:val="24"/>
          <w:lang w:val="es-AR"/>
        </w:rPr>
        <w:t xml:space="preserve">en un </w:t>
      </w:r>
      <w:r w:rsidR="005D52F3">
        <w:rPr>
          <w:rFonts w:ascii="Arial" w:hAnsi="Arial"/>
          <w:sz w:val="24"/>
          <w:lang w:val="es-AR"/>
        </w:rPr>
        <w:t>cargo de Ayudante de Docencia “B</w:t>
      </w:r>
      <w:r w:rsidR="005D52F3" w:rsidRPr="000E1275">
        <w:rPr>
          <w:rFonts w:ascii="Arial" w:hAnsi="Arial"/>
          <w:sz w:val="24"/>
          <w:lang w:val="es-AR"/>
        </w:rPr>
        <w:t>”</w:t>
      </w:r>
      <w:r w:rsidR="005D52F3">
        <w:rPr>
          <w:rFonts w:ascii="Arial" w:hAnsi="Arial"/>
          <w:sz w:val="24"/>
          <w:lang w:val="es-AR"/>
        </w:rPr>
        <w:t xml:space="preserve">, </w:t>
      </w:r>
      <w:r w:rsidR="005D0398"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Área: II, Disciplina: Teoría de Ciencias de la Computación, en la asignatura </w:t>
      </w:r>
      <w:r w:rsidR="005D039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“Lógica para Ciencias de la Computación” (Cód. 5704</w:t>
      </w:r>
      <w:r w:rsidR="005D0398" w:rsidRPr="00A25124"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  <w:t>)</w:t>
      </w:r>
      <w:r w:rsidR="005D52F3" w:rsidRPr="000E1275">
        <w:rPr>
          <w:rFonts w:ascii="Arial" w:hAnsi="Arial"/>
          <w:b/>
          <w:sz w:val="24"/>
          <w:lang w:val="es-AR"/>
        </w:rPr>
        <w:t xml:space="preserve">, </w:t>
      </w:r>
      <w:r w:rsidR="005D52F3" w:rsidRPr="000E1275">
        <w:rPr>
          <w:rFonts w:ascii="Arial" w:hAnsi="Arial"/>
          <w:sz w:val="24"/>
          <w:lang w:val="es-AR"/>
        </w:rPr>
        <w:t>en el Departamento de Ciencias e Ingeniería de</w:t>
      </w:r>
      <w:r w:rsidR="005D52F3">
        <w:rPr>
          <w:rFonts w:ascii="Arial" w:hAnsi="Arial"/>
          <w:sz w:val="24"/>
          <w:lang w:val="es-AR"/>
        </w:rPr>
        <w:t xml:space="preserve"> la Computación, </w:t>
      </w:r>
      <w:r w:rsidR="005D0398">
        <w:rPr>
          <w:rFonts w:ascii="Arial" w:hAnsi="Arial" w:cs="Arial"/>
          <w:snapToGrid/>
          <w:sz w:val="24"/>
          <w:lang w:val="es-ES_tradnl" w:eastAsia="en-US"/>
        </w:rPr>
        <w:t>a partir del 16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 de </w:t>
      </w:r>
      <w:r w:rsidR="005D0398">
        <w:rPr>
          <w:rFonts w:ascii="Arial" w:hAnsi="Arial" w:cs="Arial"/>
          <w:snapToGrid/>
          <w:sz w:val="24"/>
          <w:lang w:val="es-ES_tradnl" w:eastAsia="en-US"/>
        </w:rPr>
        <w:t xml:space="preserve">septiembre </w:t>
      </w:r>
      <w:r w:rsidR="00C8027F">
        <w:rPr>
          <w:rFonts w:ascii="Arial" w:hAnsi="Arial" w:cs="Arial"/>
          <w:snapToGrid/>
          <w:sz w:val="24"/>
          <w:lang w:val="es-ES_tradnl" w:eastAsia="en-US"/>
        </w:rPr>
        <w:t xml:space="preserve">de 2016 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y </w:t>
      </w:r>
      <w:r w:rsidR="005D52F3">
        <w:rPr>
          <w:rFonts w:ascii="Arial" w:hAnsi="Arial" w:cs="Arial"/>
          <w:snapToGrid/>
          <w:sz w:val="24"/>
          <w:lang w:val="es-AR"/>
        </w:rPr>
        <w:t xml:space="preserve">hasta el 31 de </w:t>
      </w:r>
      <w:r w:rsidR="005D0398">
        <w:rPr>
          <w:rFonts w:ascii="Arial" w:hAnsi="Arial" w:cs="Arial"/>
          <w:snapToGrid/>
          <w:sz w:val="24"/>
          <w:lang w:val="es-AR"/>
        </w:rPr>
        <w:t>agosto</w:t>
      </w:r>
      <w:r w:rsidR="00C8027F">
        <w:rPr>
          <w:rFonts w:ascii="Arial" w:hAnsi="Arial" w:cs="Arial"/>
          <w:snapToGrid/>
          <w:sz w:val="24"/>
          <w:lang w:val="es-AR"/>
        </w:rPr>
        <w:t xml:space="preserve"> de 2017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b/>
          <w:snapToGrid/>
          <w:sz w:val="24"/>
          <w:u w:val="single"/>
          <w:lang w:val="es-AR"/>
        </w:rPr>
        <w:t>o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/>
        </w:rPr>
        <w:t>la sustanciación del respectivo concurso.-</w:t>
      </w:r>
    </w:p>
    <w:p w:rsidR="00104F6F" w:rsidRPr="00AB33F4" w:rsidRDefault="00104F6F" w:rsidP="00104F6F">
      <w:pPr>
        <w:tabs>
          <w:tab w:val="left" w:pos="5670"/>
        </w:tabs>
        <w:jc w:val="both"/>
        <w:rPr>
          <w:rFonts w:ascii="Arial" w:hAnsi="Arial"/>
          <w:snapToGrid/>
          <w:sz w:val="24"/>
          <w:lang w:val="es-AR"/>
        </w:rPr>
      </w:pPr>
    </w:p>
    <w:p w:rsidR="00104F6F" w:rsidRPr="00AB33F4" w:rsidRDefault="00104F6F" w:rsidP="00104F6F">
      <w:pPr>
        <w:tabs>
          <w:tab w:val="left" w:pos="5670"/>
        </w:tabs>
        <w:jc w:val="both"/>
        <w:rPr>
          <w:rFonts w:ascii="Arial" w:hAnsi="Arial" w:cs="Arial"/>
          <w:snapToGrid/>
          <w:sz w:val="24"/>
          <w:lang w:val="es-ES_tradnl"/>
        </w:rPr>
      </w:pPr>
      <w:r w:rsidRPr="00AB33F4">
        <w:rPr>
          <w:rFonts w:ascii="Arial" w:hAnsi="Arial" w:cs="Arial"/>
          <w:b/>
          <w:snapToGrid/>
          <w:sz w:val="24"/>
          <w:lang w:val="es-ES_tradnl"/>
        </w:rPr>
        <w:t>Art. 2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_tradnl"/>
        </w:rPr>
        <w:t>)</w:t>
      </w:r>
      <w:r w:rsidRPr="00AB33F4">
        <w:rPr>
          <w:rFonts w:ascii="Arial" w:hAnsi="Arial" w:cs="Arial"/>
          <w:snapToGrid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5F1B0E" w:rsidRDefault="005F1B0E" w:rsidP="001247F4">
      <w:pPr>
        <w:spacing w:line="260" w:lineRule="exact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4400"/>
    <w:rsid w:val="0006769A"/>
    <w:rsid w:val="000973E1"/>
    <w:rsid w:val="000D27AC"/>
    <w:rsid w:val="001004C1"/>
    <w:rsid w:val="00104F6F"/>
    <w:rsid w:val="00105C7D"/>
    <w:rsid w:val="00114564"/>
    <w:rsid w:val="001247F4"/>
    <w:rsid w:val="00127A28"/>
    <w:rsid w:val="001404F8"/>
    <w:rsid w:val="0016514A"/>
    <w:rsid w:val="001743FA"/>
    <w:rsid w:val="00195914"/>
    <w:rsid w:val="001A6DEE"/>
    <w:rsid w:val="001B2170"/>
    <w:rsid w:val="001B6B2D"/>
    <w:rsid w:val="001F3DBD"/>
    <w:rsid w:val="00232045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C2D97"/>
    <w:rsid w:val="002E1C18"/>
    <w:rsid w:val="00317DDE"/>
    <w:rsid w:val="003265D4"/>
    <w:rsid w:val="00327F28"/>
    <w:rsid w:val="00331761"/>
    <w:rsid w:val="003530E5"/>
    <w:rsid w:val="0039653B"/>
    <w:rsid w:val="003B0F41"/>
    <w:rsid w:val="003C4F40"/>
    <w:rsid w:val="003D0ADA"/>
    <w:rsid w:val="003E0AF8"/>
    <w:rsid w:val="003E33CC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A3C32"/>
    <w:rsid w:val="004B353E"/>
    <w:rsid w:val="004B4EC6"/>
    <w:rsid w:val="004B6AC6"/>
    <w:rsid w:val="004B759E"/>
    <w:rsid w:val="004C7022"/>
    <w:rsid w:val="004F49C1"/>
    <w:rsid w:val="005137F0"/>
    <w:rsid w:val="00526F88"/>
    <w:rsid w:val="0052710E"/>
    <w:rsid w:val="00531DA9"/>
    <w:rsid w:val="00544517"/>
    <w:rsid w:val="0055010D"/>
    <w:rsid w:val="0056001E"/>
    <w:rsid w:val="005673FD"/>
    <w:rsid w:val="00583B2A"/>
    <w:rsid w:val="005B715B"/>
    <w:rsid w:val="005C4430"/>
    <w:rsid w:val="005D0398"/>
    <w:rsid w:val="005D52F3"/>
    <w:rsid w:val="005F03E3"/>
    <w:rsid w:val="005F1B0E"/>
    <w:rsid w:val="00606D8F"/>
    <w:rsid w:val="006244D4"/>
    <w:rsid w:val="0062558A"/>
    <w:rsid w:val="006806FE"/>
    <w:rsid w:val="00693AFA"/>
    <w:rsid w:val="006A24C9"/>
    <w:rsid w:val="006B5F5E"/>
    <w:rsid w:val="006E5A5C"/>
    <w:rsid w:val="006F1447"/>
    <w:rsid w:val="007004A0"/>
    <w:rsid w:val="007413B4"/>
    <w:rsid w:val="007529BD"/>
    <w:rsid w:val="00757A4D"/>
    <w:rsid w:val="00766344"/>
    <w:rsid w:val="00766D79"/>
    <w:rsid w:val="00784ACF"/>
    <w:rsid w:val="007852EB"/>
    <w:rsid w:val="00792B0C"/>
    <w:rsid w:val="007A405A"/>
    <w:rsid w:val="007B1678"/>
    <w:rsid w:val="007B6618"/>
    <w:rsid w:val="007D6B4B"/>
    <w:rsid w:val="007E4593"/>
    <w:rsid w:val="008064CB"/>
    <w:rsid w:val="00807AC4"/>
    <w:rsid w:val="00810F6D"/>
    <w:rsid w:val="00837026"/>
    <w:rsid w:val="00854658"/>
    <w:rsid w:val="008A3AA1"/>
    <w:rsid w:val="008A4207"/>
    <w:rsid w:val="008A59FB"/>
    <w:rsid w:val="008A7B39"/>
    <w:rsid w:val="008B1F2D"/>
    <w:rsid w:val="008C272D"/>
    <w:rsid w:val="008C2C19"/>
    <w:rsid w:val="008E5B16"/>
    <w:rsid w:val="008F1314"/>
    <w:rsid w:val="009161EB"/>
    <w:rsid w:val="00947797"/>
    <w:rsid w:val="00976E2D"/>
    <w:rsid w:val="00996A6F"/>
    <w:rsid w:val="009C389B"/>
    <w:rsid w:val="009E3608"/>
    <w:rsid w:val="009F1943"/>
    <w:rsid w:val="00A04076"/>
    <w:rsid w:val="00A102D9"/>
    <w:rsid w:val="00A257BD"/>
    <w:rsid w:val="00A451DB"/>
    <w:rsid w:val="00A47E93"/>
    <w:rsid w:val="00A57737"/>
    <w:rsid w:val="00A66FBE"/>
    <w:rsid w:val="00A722B6"/>
    <w:rsid w:val="00A80C74"/>
    <w:rsid w:val="00AA03B1"/>
    <w:rsid w:val="00AA26EA"/>
    <w:rsid w:val="00AB4D9E"/>
    <w:rsid w:val="00AC49C5"/>
    <w:rsid w:val="00AD1E87"/>
    <w:rsid w:val="00AD33AB"/>
    <w:rsid w:val="00B04CB7"/>
    <w:rsid w:val="00B0712A"/>
    <w:rsid w:val="00B11636"/>
    <w:rsid w:val="00B22D8E"/>
    <w:rsid w:val="00B4028C"/>
    <w:rsid w:val="00B40839"/>
    <w:rsid w:val="00B51AF8"/>
    <w:rsid w:val="00B54456"/>
    <w:rsid w:val="00B62F32"/>
    <w:rsid w:val="00B66C7B"/>
    <w:rsid w:val="00B93E3C"/>
    <w:rsid w:val="00B9519C"/>
    <w:rsid w:val="00BA2052"/>
    <w:rsid w:val="00BB04C0"/>
    <w:rsid w:val="00BD39F5"/>
    <w:rsid w:val="00BE3110"/>
    <w:rsid w:val="00BF22AD"/>
    <w:rsid w:val="00BF5BF5"/>
    <w:rsid w:val="00BF676B"/>
    <w:rsid w:val="00C2757D"/>
    <w:rsid w:val="00C4527F"/>
    <w:rsid w:val="00C57653"/>
    <w:rsid w:val="00C66D29"/>
    <w:rsid w:val="00C80166"/>
    <w:rsid w:val="00C8027F"/>
    <w:rsid w:val="00C91F79"/>
    <w:rsid w:val="00C97E5D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63233"/>
    <w:rsid w:val="00E8242A"/>
    <w:rsid w:val="00E93D01"/>
    <w:rsid w:val="00EA5475"/>
    <w:rsid w:val="00EB371C"/>
    <w:rsid w:val="00EB6E1E"/>
    <w:rsid w:val="00EC20E2"/>
    <w:rsid w:val="00ED154A"/>
    <w:rsid w:val="00ED424A"/>
    <w:rsid w:val="00F069DA"/>
    <w:rsid w:val="00F110F0"/>
    <w:rsid w:val="00F174B3"/>
    <w:rsid w:val="00F32515"/>
    <w:rsid w:val="00F37AF7"/>
    <w:rsid w:val="00F63898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2015-12-03T16:20:00Z</cp:lastPrinted>
  <dcterms:created xsi:type="dcterms:W3CDTF">2025-07-06T18:30:00Z</dcterms:created>
  <dcterms:modified xsi:type="dcterms:W3CDTF">2025-07-06T18:30:00Z</dcterms:modified>
</cp:coreProperties>
</file>