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81340">
        <w:rPr>
          <w:rFonts w:cs="Arial"/>
          <w:szCs w:val="24"/>
        </w:rPr>
        <w:t>208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>
        <w:rPr>
          <w:snapToGrid w:val="0"/>
          <w:lang w:eastAsia="es-ES"/>
        </w:rPr>
        <w:t xml:space="preserve">te de Docencia </w:t>
      </w:r>
      <w:r w:rsidR="00544D54">
        <w:rPr>
          <w:snapToGrid w:val="0"/>
          <w:lang w:eastAsia="es-ES"/>
        </w:rPr>
        <w:t>A con dedicación simple, en el Área: IV</w:t>
      </w:r>
      <w:r w:rsidRPr="004E3ED0">
        <w:rPr>
          <w:snapToGrid w:val="0"/>
          <w:lang w:eastAsia="es-ES"/>
        </w:rPr>
        <w:t xml:space="preserve">, Disciplina: </w:t>
      </w:r>
      <w:r w:rsidR="00544D54">
        <w:rPr>
          <w:snapToGrid w:val="0"/>
          <w:lang w:eastAsia="es-ES"/>
        </w:rPr>
        <w:t>Sistemas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 w:rsidR="00544D54">
        <w:rPr>
          <w:bCs/>
          <w:i/>
          <w:iCs/>
          <w:snapToGrid w:val="0"/>
          <w:lang w:eastAsia="es-ES"/>
        </w:rPr>
        <w:t>Sistemas Distribuidos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 w:rsidR="00544D54">
        <w:rPr>
          <w:snapToGrid w:val="0"/>
          <w:lang w:val="es-AR" w:eastAsia="es-ES"/>
        </w:rPr>
        <w:t>(Expte.  1713/16 *resolución CDCIC-112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 xml:space="preserve">Que el cargo motivo de las presentes actuaciones se encuentra </w:t>
      </w:r>
      <w:r>
        <w:rPr>
          <w:snapToGrid w:val="0"/>
          <w:lang w:eastAsia="es-ES"/>
        </w:rPr>
        <w:t>vacante</w:t>
      </w:r>
      <w:r w:rsidRPr="004E3ED0">
        <w:rPr>
          <w:snapToGrid w:val="0"/>
          <w:lang w:eastAsia="es-ES"/>
        </w:rPr>
        <w:t xml:space="preserve"> </w:t>
      </w:r>
      <w:r w:rsidR="00544D54">
        <w:rPr>
          <w:bCs/>
        </w:rPr>
        <w:t xml:space="preserve">por renuncia del </w:t>
      </w:r>
      <w:r w:rsidR="00544D54">
        <w:rPr>
          <w:rFonts w:cs="Arial"/>
        </w:rPr>
        <w:t>Ing. Federico Schmale (Leg. 10659 *Cargo de Planta 27022026);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Que 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44D54" w:rsidRPr="004E3ED0" w:rsidRDefault="00544D54" w:rsidP="00544D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C04C5E">
        <w:t>Que el Jurado en función de los antecedentes presentados, la</w:t>
      </w:r>
      <w:r>
        <w:t>s</w:t>
      </w:r>
      <w:r w:rsidRPr="00C04C5E">
        <w:t xml:space="preserve"> clase</w:t>
      </w:r>
      <w:r>
        <w:t>s</w:t>
      </w:r>
      <w:r w:rsidRPr="00C04C5E">
        <w:t xml:space="preserve"> pública</w:t>
      </w:r>
      <w:r>
        <w:t>s</w:t>
      </w:r>
      <w:r w:rsidRPr="00C04C5E">
        <w:t xml:space="preserve"> y la</w:t>
      </w:r>
      <w:r>
        <w:t>s</w:t>
      </w:r>
      <w:r w:rsidRPr="00C04C5E">
        <w:t xml:space="preserve"> entrevista</w:t>
      </w:r>
      <w:r>
        <w:t>s</w:t>
      </w:r>
      <w:r w:rsidRPr="00C04C5E">
        <w:t xml:space="preserve"> realizada</w:t>
      </w:r>
      <w:r>
        <w:t>s</w:t>
      </w:r>
      <w:r w:rsidRPr="00C04C5E">
        <w:t>, por unanimida</w:t>
      </w:r>
      <w:r>
        <w:t xml:space="preserve">d, recomienda la designación </w:t>
      </w:r>
      <w:r>
        <w:rPr>
          <w:snapToGrid w:val="0"/>
          <w:lang w:val="es-AR" w:eastAsia="es-ES"/>
        </w:rPr>
        <w:t xml:space="preserve">la designación del Ing. para </w:t>
      </w:r>
      <w:r w:rsidRPr="004E3ED0">
        <w:rPr>
          <w:snapToGrid w:val="0"/>
          <w:lang w:val="es-AR" w:eastAsia="es-ES"/>
        </w:rPr>
        <w:t>el cargo docente objeto de este concurso;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>
        <w:rPr>
          <w:b/>
          <w:snapToGrid w:val="0"/>
          <w:lang w:val="es-AR" w:eastAsia="es-ES"/>
        </w:rPr>
        <w:t xml:space="preserve">ación en su reunión de fecha </w:t>
      </w:r>
      <w:r w:rsidR="00B06657">
        <w:rPr>
          <w:b/>
          <w:snapToGrid w:val="0"/>
          <w:lang w:val="es-AR" w:eastAsia="es-ES"/>
        </w:rPr>
        <w:t>13</w:t>
      </w:r>
      <w:r w:rsidRPr="004E3ED0">
        <w:rPr>
          <w:b/>
          <w:snapToGrid w:val="0"/>
          <w:lang w:val="es-AR" w:eastAsia="es-ES"/>
        </w:rPr>
        <w:t xml:space="preserve"> de </w:t>
      </w:r>
      <w:r w:rsidR="00B06657">
        <w:rPr>
          <w:b/>
          <w:snapToGrid w:val="0"/>
          <w:lang w:val="es-AR" w:eastAsia="es-ES"/>
        </w:rPr>
        <w:t>septiembre</w:t>
      </w:r>
      <w:r w:rsidRPr="004E3ED0">
        <w:rPr>
          <w:b/>
          <w:snapToGrid w:val="0"/>
          <w:lang w:val="es-AR" w:eastAsia="es-ES"/>
        </w:rPr>
        <w:t xml:space="preserve"> de 2016</w:t>
      </w: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4E3ED0" w:rsidRPr="004E3ED0" w:rsidRDefault="004E3ED0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4E3ED0" w:rsidRPr="004E3ED0" w:rsidRDefault="004E3ED0" w:rsidP="004E3ED0">
      <w:pPr>
        <w:jc w:val="both"/>
        <w:rPr>
          <w:b/>
          <w:snapToGrid w:val="0"/>
          <w:lang w:val="es-AR" w:eastAsia="es-ES"/>
        </w:rPr>
      </w:pPr>
    </w:p>
    <w:p w:rsidR="00953F94" w:rsidRPr="00CE5C9D" w:rsidRDefault="00953F94" w:rsidP="00953F94">
      <w:pPr>
        <w:jc w:val="both"/>
        <w:rPr>
          <w:snapToGrid w:val="0"/>
          <w:lang w:val="es-ES" w:eastAsia="es-ES"/>
        </w:rPr>
      </w:pPr>
      <w:r w:rsidRPr="00CE5C9D">
        <w:rPr>
          <w:b/>
          <w:snapToGrid w:val="0"/>
          <w:lang w:val="es-AR" w:eastAsia="es-ES"/>
        </w:rPr>
        <w:t>Art. 1º).-</w:t>
      </w:r>
      <w:r w:rsidRPr="00CE5C9D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>Designar al</w:t>
      </w:r>
      <w:r w:rsidRPr="004E3ED0">
        <w:rPr>
          <w:snapToGrid w:val="0"/>
          <w:lang w:val="es-AR" w:eastAsia="es-ES"/>
        </w:rPr>
        <w:t xml:space="preserve"> </w:t>
      </w:r>
      <w:r>
        <w:rPr>
          <w:b/>
          <w:snapToGrid w:val="0"/>
          <w:lang w:eastAsia="es-ES"/>
        </w:rPr>
        <w:t xml:space="preserve">Ingeniero </w:t>
      </w:r>
      <w:r w:rsidRPr="0083548C">
        <w:rPr>
          <w:b/>
          <w:snapToGrid w:val="0"/>
          <w:lang w:eastAsia="es-ES"/>
        </w:rPr>
        <w:t>Ing. Julián VAISMAN</w:t>
      </w:r>
      <w:r w:rsidRPr="00DB720B">
        <w:rPr>
          <w:b/>
          <w:snapToGrid w:val="0"/>
          <w:lang w:val="es-AR" w:eastAsia="es-ES"/>
        </w:rPr>
        <w:t xml:space="preserve"> </w:t>
      </w:r>
      <w:r w:rsidRPr="004E3ED0">
        <w:rPr>
          <w:b/>
          <w:snapToGrid w:val="0"/>
          <w:lang w:val="es-AR" w:eastAsia="es-ES"/>
        </w:rPr>
        <w:t>(</w:t>
      </w:r>
      <w:r>
        <w:rPr>
          <w:rFonts w:cs="Arial"/>
          <w:b/>
          <w:bCs/>
        </w:rPr>
        <w:t>Leg. 11974</w:t>
      </w:r>
      <w:r w:rsidRPr="0083548C">
        <w:rPr>
          <w:bCs/>
        </w:rPr>
        <w:t xml:space="preserve"> </w:t>
      </w:r>
      <w:r w:rsidR="001E44D4">
        <w:rPr>
          <w:b/>
          <w:bCs/>
        </w:rPr>
        <w:t>*Cargo de planta 27022026</w:t>
      </w:r>
      <w:r>
        <w:rPr>
          <w:b/>
          <w:bCs/>
          <w:snapToGrid w:val="0"/>
          <w:lang w:eastAsia="es-ES"/>
        </w:rPr>
        <w:t>)</w:t>
      </w:r>
      <w:r w:rsidRPr="004E3ED0">
        <w:rPr>
          <w:snapToGrid w:val="0"/>
          <w:lang w:val="es-AR" w:eastAsia="es-ES"/>
        </w:rPr>
        <w:t xml:space="preserve"> en un cargo de Ayudant</w:t>
      </w:r>
      <w:r>
        <w:rPr>
          <w:snapToGrid w:val="0"/>
          <w:lang w:val="es-AR" w:eastAsia="es-ES"/>
        </w:rPr>
        <w:t>e de Docencia “A” con dedicación simple en el Área: IV</w:t>
      </w:r>
      <w:r w:rsidRPr="004E3ED0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Sistemas,</w:t>
      </w:r>
      <w:r w:rsidRPr="004E3ED0">
        <w:rPr>
          <w:snapToGrid w:val="0"/>
          <w:lang w:val="es-AR" w:eastAsia="es-ES"/>
        </w:rPr>
        <w:t xml:space="preserve"> Asignatura </w:t>
      </w:r>
      <w:r w:rsidRPr="004E3ED0">
        <w:rPr>
          <w:b/>
          <w:snapToGrid w:val="0"/>
          <w:lang w:val="es-AR" w:eastAsia="es-ES"/>
        </w:rPr>
        <w:t>“</w:t>
      </w:r>
      <w:r>
        <w:rPr>
          <w:b/>
          <w:snapToGrid w:val="0"/>
          <w:lang w:val="es-AR" w:eastAsia="es-ES"/>
        </w:rPr>
        <w:t>Sistemas Distribuidos</w:t>
      </w:r>
      <w:r w:rsidRPr="004E3ED0">
        <w:rPr>
          <w:b/>
          <w:snapToGrid w:val="0"/>
          <w:lang w:val="es-AR" w:eastAsia="es-ES"/>
        </w:rPr>
        <w:t>” (Có</w:t>
      </w:r>
      <w:r>
        <w:rPr>
          <w:b/>
          <w:snapToGrid w:val="0"/>
          <w:lang w:val="es-AR" w:eastAsia="es-ES"/>
        </w:rPr>
        <w:t>d. 5941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>
        <w:rPr>
          <w:snapToGrid w:val="0"/>
          <w:lang w:val="es-AR" w:eastAsia="es-ES"/>
        </w:rPr>
        <w:t>de la efectiva posesión del cargo</w:t>
      </w:r>
      <w:r w:rsidRPr="00CE5C9D">
        <w:rPr>
          <w:snapToGrid w:val="0"/>
          <w:lang w:val="es-AR" w:eastAsia="es-ES"/>
        </w:rPr>
        <w:t xml:space="preserve">, </w:t>
      </w:r>
      <w:r w:rsidRPr="00CE5C9D">
        <w:rPr>
          <w:snapToGrid w:val="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953F94" w:rsidRPr="00CE5C9D" w:rsidRDefault="00953F94" w:rsidP="00953F94">
      <w:pPr>
        <w:rPr>
          <w:b/>
          <w:snapToGrid w:val="0"/>
          <w:lang w:val="es-AR" w:eastAsia="es-ES"/>
        </w:rPr>
      </w:pPr>
    </w:p>
    <w:p w:rsidR="00953F94" w:rsidRPr="00CE5C9D" w:rsidRDefault="00953F94" w:rsidP="00953F94">
      <w:pPr>
        <w:jc w:val="both"/>
        <w:rPr>
          <w:snapToGrid w:val="0"/>
          <w:lang w:val="es-AR" w:eastAsia="es-ES"/>
        </w:rPr>
      </w:pPr>
      <w:r w:rsidRPr="00CE5C9D">
        <w:rPr>
          <w:b/>
          <w:snapToGrid w:val="0"/>
          <w:lang w:val="es-AR" w:eastAsia="es-ES"/>
        </w:rPr>
        <w:t>Art. 2º).-</w:t>
      </w:r>
      <w:r w:rsidRPr="00CE5C9D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3ED0" w:rsidRPr="004E3ED0" w:rsidRDefault="004E3ED0" w:rsidP="004E3ED0">
      <w:pPr>
        <w:spacing w:line="260" w:lineRule="exact"/>
        <w:jc w:val="both"/>
        <w:rPr>
          <w:rFonts w:cs="Arial"/>
          <w:bCs/>
          <w:szCs w:val="24"/>
          <w:lang w:val="es-AR"/>
        </w:rPr>
      </w:pPr>
    </w:p>
    <w:p w:rsidR="00745784" w:rsidRPr="003B5095" w:rsidRDefault="00745784" w:rsidP="004E3E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B0E43"/>
    <w:rsid w:val="000C3EFF"/>
    <w:rsid w:val="000D15DD"/>
    <w:rsid w:val="000E0046"/>
    <w:rsid w:val="00113964"/>
    <w:rsid w:val="001267FE"/>
    <w:rsid w:val="0015491F"/>
    <w:rsid w:val="00157425"/>
    <w:rsid w:val="00163CBF"/>
    <w:rsid w:val="001655D0"/>
    <w:rsid w:val="00187180"/>
    <w:rsid w:val="00197446"/>
    <w:rsid w:val="001E44D4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06B1"/>
    <w:rsid w:val="003F459E"/>
    <w:rsid w:val="003F6818"/>
    <w:rsid w:val="00414399"/>
    <w:rsid w:val="00425771"/>
    <w:rsid w:val="00434BFD"/>
    <w:rsid w:val="00453676"/>
    <w:rsid w:val="00470450"/>
    <w:rsid w:val="00472EC0"/>
    <w:rsid w:val="0049240E"/>
    <w:rsid w:val="004C115A"/>
    <w:rsid w:val="004E158A"/>
    <w:rsid w:val="004E3ED0"/>
    <w:rsid w:val="00544D54"/>
    <w:rsid w:val="00580562"/>
    <w:rsid w:val="005A1F9D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70EEF"/>
    <w:rsid w:val="00672E63"/>
    <w:rsid w:val="0067793A"/>
    <w:rsid w:val="006C2ADB"/>
    <w:rsid w:val="006E0E2A"/>
    <w:rsid w:val="006E5F52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1340"/>
    <w:rsid w:val="00787A5D"/>
    <w:rsid w:val="00830C8E"/>
    <w:rsid w:val="00857B35"/>
    <w:rsid w:val="00863185"/>
    <w:rsid w:val="009278F4"/>
    <w:rsid w:val="00953F94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57"/>
    <w:rsid w:val="00B06682"/>
    <w:rsid w:val="00B1401E"/>
    <w:rsid w:val="00B2407E"/>
    <w:rsid w:val="00B465F1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C5CC9"/>
    <w:rsid w:val="00D21262"/>
    <w:rsid w:val="00DB406F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2025-07-06T18:31:00Z</dcterms:created>
  <dcterms:modified xsi:type="dcterms:W3CDTF">2025-07-06T18:31:00Z</dcterms:modified>
</cp:coreProperties>
</file>