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A75C1F">
        <w:rPr>
          <w:rFonts w:ascii="Arial" w:hAnsi="Arial" w:cs="Arial"/>
          <w:b/>
          <w:sz w:val="24"/>
          <w:lang w:val="es-AR"/>
        </w:rPr>
        <w:t>239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744DA">
        <w:rPr>
          <w:rFonts w:ascii="Arial" w:hAnsi="Arial" w:cs="Arial"/>
          <w:b/>
          <w:sz w:val="24"/>
          <w:lang w:val="es-AR"/>
        </w:rPr>
        <w:t>6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 w:rsidP="00A66D6F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434C49" w:rsidRPr="00434C49" w:rsidRDefault="00434C49" w:rsidP="00434C49">
      <w:pPr>
        <w:rPr>
          <w:rFonts w:ascii="Arial" w:hAnsi="Arial"/>
          <w:b/>
          <w:sz w:val="24"/>
          <w:lang w:val="es-ES_tradnl" w:eastAsia="en-US"/>
        </w:rPr>
      </w:pPr>
      <w:r w:rsidRPr="00434C49">
        <w:rPr>
          <w:rFonts w:ascii="Arial" w:hAnsi="Arial"/>
          <w:b/>
          <w:sz w:val="24"/>
          <w:lang w:val="es-ES_tradnl" w:eastAsia="en-US"/>
        </w:rPr>
        <w:t>VISTO y CONSIDERANDO:</w:t>
      </w:r>
    </w:p>
    <w:p w:rsidR="00434C49" w:rsidRPr="00434C49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/>
        </w:rPr>
      </w:pPr>
      <w:r w:rsidRPr="00434C49">
        <w:rPr>
          <w:rFonts w:ascii="Arial" w:hAnsi="Arial"/>
          <w:snapToGrid w:val="0"/>
          <w:sz w:val="24"/>
          <w:lang w:val="es-AR"/>
        </w:rPr>
        <w:tab/>
      </w:r>
    </w:p>
    <w:p w:rsidR="00434C49" w:rsidRPr="00434C49" w:rsidRDefault="00434C49" w:rsidP="00434C49">
      <w:pPr>
        <w:ind w:firstLine="851"/>
        <w:jc w:val="both"/>
        <w:rPr>
          <w:rFonts w:ascii="Arial" w:hAnsi="Arial"/>
          <w:sz w:val="24"/>
          <w:szCs w:val="24"/>
          <w:lang w:eastAsia="en-US"/>
        </w:rPr>
      </w:pPr>
      <w:r w:rsidRPr="00434C49">
        <w:rPr>
          <w:rFonts w:ascii="Arial" w:hAnsi="Arial"/>
          <w:sz w:val="24"/>
          <w:szCs w:val="24"/>
          <w:lang w:eastAsia="en-US"/>
        </w:rPr>
        <w:t xml:space="preserve">La nota presentada por el Sr. </w:t>
      </w:r>
      <w:r w:rsidR="00E45014">
        <w:rPr>
          <w:rFonts w:ascii="Arial" w:hAnsi="Arial"/>
          <w:sz w:val="24"/>
          <w:szCs w:val="24"/>
          <w:lang w:eastAsia="en-US"/>
        </w:rPr>
        <w:t>Rubén Gastón Cantera</w:t>
      </w:r>
      <w:r w:rsidRPr="00434C49">
        <w:rPr>
          <w:rFonts w:ascii="Arial" w:hAnsi="Arial"/>
          <w:sz w:val="24"/>
          <w:szCs w:val="24"/>
          <w:lang w:eastAsia="en-US"/>
        </w:rPr>
        <w:t xml:space="preserve"> mediante la cual renuncia a su cargo de </w:t>
      </w:r>
      <w:r w:rsidRPr="00434C49">
        <w:rPr>
          <w:rFonts w:ascii="Arial" w:hAnsi="Arial"/>
          <w:i/>
          <w:sz w:val="24"/>
          <w:szCs w:val="24"/>
          <w:lang w:eastAsia="en-US"/>
        </w:rPr>
        <w:t xml:space="preserve">Ayudante de Docencia B </w:t>
      </w:r>
      <w:r w:rsidRPr="00434C49">
        <w:rPr>
          <w:rFonts w:ascii="Arial" w:hAnsi="Arial"/>
          <w:sz w:val="24"/>
          <w:szCs w:val="24"/>
          <w:lang w:eastAsia="en-US"/>
        </w:rPr>
        <w:t>en la asignatura “</w:t>
      </w:r>
      <w:r w:rsidR="00E45014">
        <w:rPr>
          <w:rFonts w:ascii="Arial" w:hAnsi="Arial"/>
          <w:sz w:val="24"/>
          <w:szCs w:val="24"/>
          <w:lang w:eastAsia="en-US"/>
        </w:rPr>
        <w:t>Algoritmos y Complejidad</w:t>
      </w:r>
      <w:r w:rsidRPr="00434C49">
        <w:rPr>
          <w:rFonts w:ascii="Arial" w:hAnsi="Arial"/>
          <w:sz w:val="24"/>
          <w:szCs w:val="24"/>
          <w:lang w:eastAsia="en-US"/>
        </w:rPr>
        <w:t xml:space="preserve">” a partir del </w:t>
      </w:r>
      <w:r w:rsidR="00E45014">
        <w:rPr>
          <w:rFonts w:ascii="Arial" w:hAnsi="Arial"/>
          <w:sz w:val="24"/>
          <w:szCs w:val="24"/>
          <w:lang w:eastAsia="en-US"/>
        </w:rPr>
        <w:t>01 de noviembre</w:t>
      </w:r>
      <w:r w:rsidRPr="00434C49">
        <w:rPr>
          <w:rFonts w:ascii="Arial" w:hAnsi="Arial"/>
          <w:sz w:val="24"/>
          <w:szCs w:val="24"/>
          <w:lang w:eastAsia="en-US"/>
        </w:rPr>
        <w:t xml:space="preserve"> del corriente año; y</w:t>
      </w:r>
    </w:p>
    <w:p w:rsidR="00434C49" w:rsidRPr="00E45014" w:rsidRDefault="00434C49" w:rsidP="00434C49">
      <w:pPr>
        <w:spacing w:line="260" w:lineRule="exact"/>
        <w:jc w:val="both"/>
        <w:rPr>
          <w:rFonts w:ascii="Arial" w:hAnsi="Arial"/>
          <w:sz w:val="24"/>
          <w:lang w:val="es-AR" w:eastAsia="en-US"/>
        </w:rPr>
      </w:pPr>
    </w:p>
    <w:p w:rsidR="00434C49" w:rsidRPr="00434C49" w:rsidRDefault="00937C78" w:rsidP="00434C49">
      <w:pPr>
        <w:spacing w:line="260" w:lineRule="exact"/>
        <w:rPr>
          <w:rFonts w:ascii="Arial" w:hAnsi="Arial" w:cs="Arial"/>
          <w:b/>
          <w:sz w:val="24"/>
          <w:lang w:val="es-ES_tradnl" w:eastAsia="en-US"/>
        </w:rPr>
      </w:pPr>
      <w:r>
        <w:rPr>
          <w:rFonts w:ascii="Arial" w:hAnsi="Arial" w:cs="Arial"/>
          <w:b/>
          <w:sz w:val="24"/>
          <w:lang w:val="es-ES_tradnl" w:eastAsia="en-US"/>
        </w:rPr>
        <w:t>Por ello</w:t>
      </w:r>
      <w:r w:rsidR="00434C49" w:rsidRPr="00434C49">
        <w:rPr>
          <w:rFonts w:ascii="Arial" w:hAnsi="Arial" w:cs="Arial"/>
          <w:b/>
          <w:sz w:val="24"/>
          <w:lang w:val="es-ES_tradnl" w:eastAsia="en-US"/>
        </w:rPr>
        <w:t xml:space="preserve">, </w:t>
      </w:r>
    </w:p>
    <w:p w:rsidR="00434C49" w:rsidRPr="00434C49" w:rsidRDefault="00434C49" w:rsidP="00434C49">
      <w:pPr>
        <w:spacing w:line="260" w:lineRule="exact"/>
        <w:rPr>
          <w:rFonts w:ascii="Arial" w:hAnsi="Arial" w:cs="Arial"/>
          <w:b/>
          <w:sz w:val="24"/>
          <w:lang w:val="es-ES_tradnl" w:eastAsia="en-US"/>
        </w:rPr>
      </w:pPr>
    </w:p>
    <w:p w:rsidR="00434C49" w:rsidRPr="00434C49" w:rsidRDefault="00434C49" w:rsidP="00434C49">
      <w:pPr>
        <w:spacing w:line="260" w:lineRule="exact"/>
        <w:ind w:firstLine="1418"/>
        <w:rPr>
          <w:rFonts w:ascii="Arial" w:hAnsi="Arial" w:cs="Arial"/>
          <w:b/>
          <w:bCs/>
          <w:sz w:val="24"/>
          <w:lang w:val="es-ES_tradnl" w:eastAsia="en-US"/>
        </w:rPr>
      </w:pPr>
      <w:r w:rsidRPr="00434C49">
        <w:rPr>
          <w:rFonts w:ascii="Arial" w:hAnsi="Arial" w:cs="Arial"/>
          <w:b/>
          <w:bCs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E45014">
        <w:rPr>
          <w:rFonts w:ascii="Arial" w:hAnsi="Arial" w:cs="Arial"/>
          <w:b/>
          <w:bCs/>
          <w:sz w:val="24"/>
          <w:lang w:val="es-ES_tradnl" w:eastAsia="en-US"/>
        </w:rPr>
        <w:t>15 de noviembre</w:t>
      </w:r>
      <w:r>
        <w:rPr>
          <w:rFonts w:ascii="Arial" w:hAnsi="Arial" w:cs="Arial"/>
          <w:b/>
          <w:bCs/>
          <w:sz w:val="24"/>
          <w:lang w:val="es-ES_tradnl" w:eastAsia="en-US"/>
        </w:rPr>
        <w:t xml:space="preserve"> de 2016</w:t>
      </w:r>
      <w:r w:rsidRPr="00434C49">
        <w:rPr>
          <w:rFonts w:ascii="Arial" w:hAnsi="Arial" w:cs="Arial"/>
          <w:b/>
          <w:bCs/>
          <w:sz w:val="24"/>
          <w:lang w:val="es-AR" w:eastAsia="en-US"/>
        </w:rPr>
        <w:t xml:space="preserve"> </w:t>
      </w:r>
    </w:p>
    <w:p w:rsidR="00434C49" w:rsidRPr="00434C49" w:rsidRDefault="00434C49" w:rsidP="00434C49">
      <w:pPr>
        <w:spacing w:line="260" w:lineRule="exact"/>
        <w:jc w:val="right"/>
        <w:rPr>
          <w:rFonts w:ascii="Arial" w:hAnsi="Arial" w:cs="Arial"/>
          <w:b/>
          <w:sz w:val="24"/>
          <w:lang w:val="es-ES_tradnl" w:eastAsia="en-US"/>
        </w:rPr>
      </w:pPr>
    </w:p>
    <w:p w:rsidR="00434C49" w:rsidRPr="00434C49" w:rsidRDefault="00434C49" w:rsidP="00434C49">
      <w:pPr>
        <w:spacing w:line="260" w:lineRule="exact"/>
        <w:jc w:val="center"/>
        <w:rPr>
          <w:rFonts w:ascii="Arial" w:hAnsi="Arial"/>
          <w:bCs/>
          <w:sz w:val="24"/>
          <w:lang w:val="es-ES_tradnl" w:eastAsia="en-US"/>
        </w:rPr>
      </w:pPr>
      <w:r w:rsidRPr="00434C49">
        <w:rPr>
          <w:rFonts w:ascii="Arial" w:hAnsi="Arial" w:cs="Arial"/>
          <w:b/>
          <w:sz w:val="24"/>
          <w:lang w:val="es-ES_tradnl" w:eastAsia="en-US"/>
        </w:rPr>
        <w:t>R E S U E L V E :</w:t>
      </w:r>
    </w:p>
    <w:p w:rsidR="00434C49" w:rsidRPr="00434C49" w:rsidRDefault="00434C49" w:rsidP="00434C49">
      <w:pPr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434C49" w:rsidRDefault="00434C49" w:rsidP="00434C49">
      <w:pPr>
        <w:ind w:right="-29"/>
        <w:jc w:val="both"/>
        <w:rPr>
          <w:rFonts w:ascii="Arial" w:hAnsi="Arial"/>
          <w:sz w:val="24"/>
          <w:lang w:val="es-ES_tradnl"/>
        </w:rPr>
      </w:pP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t>Art. 1</w:t>
      </w: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sym w:font="Symbol" w:char="F0B0"/>
      </w: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t>).-</w:t>
      </w:r>
      <w:r w:rsidRPr="00434C49">
        <w:rPr>
          <w:rFonts w:ascii="Arial" w:hAnsi="Arial" w:cs="Arial"/>
          <w:color w:val="000000"/>
          <w:sz w:val="24"/>
          <w:szCs w:val="24"/>
          <w:lang w:val="es-ES_tradnl" w:eastAsia="en-US"/>
        </w:rPr>
        <w:t xml:space="preserve"> </w:t>
      </w:r>
      <w:r w:rsidRPr="00434C49">
        <w:rPr>
          <w:rFonts w:ascii="Arial" w:hAnsi="Arial" w:cs="Arial"/>
          <w:sz w:val="24"/>
          <w:lang w:val="es-ES_tradnl" w:eastAsia="en-US"/>
        </w:rPr>
        <w:t>Aceptar la renuncia presentada por el</w:t>
      </w:r>
      <w:r w:rsidRPr="00434C49">
        <w:rPr>
          <w:rFonts w:ascii="Arial" w:hAnsi="Arial" w:cs="Arial"/>
          <w:color w:val="000000"/>
          <w:sz w:val="24"/>
          <w:szCs w:val="24"/>
          <w:lang w:val="es-ES_tradnl" w:eastAsia="en-US"/>
        </w:rPr>
        <w:t xml:space="preserve"> </w:t>
      </w:r>
      <w:r w:rsidR="00E45014">
        <w:rPr>
          <w:rFonts w:ascii="Arial" w:hAnsi="Arial" w:cs="Arial"/>
          <w:b/>
          <w:sz w:val="24"/>
          <w:lang w:val="es-ES_tradnl"/>
        </w:rPr>
        <w:t>Sr. Rubén Gastón CANTERA</w:t>
      </w:r>
      <w:r w:rsidR="00D473CF" w:rsidRPr="00F37AF7">
        <w:rPr>
          <w:rFonts w:ascii="Arial" w:hAnsi="Arial"/>
          <w:b/>
          <w:sz w:val="24"/>
          <w:lang w:val="es-AR"/>
        </w:rPr>
        <w:t xml:space="preserve"> </w:t>
      </w:r>
      <w:r w:rsidR="00D473CF" w:rsidRPr="00F37AF7">
        <w:rPr>
          <w:rFonts w:ascii="Arial" w:hAnsi="Arial" w:cs="Arial"/>
          <w:b/>
          <w:sz w:val="24"/>
          <w:lang w:val="es-ES_tradnl"/>
        </w:rPr>
        <w:t>(</w:t>
      </w:r>
      <w:r w:rsidR="00E45014">
        <w:rPr>
          <w:rFonts w:ascii="Arial" w:hAnsi="Arial" w:cs="Arial"/>
          <w:b/>
          <w:sz w:val="24"/>
          <w:lang w:val="es-ES_tradnl"/>
        </w:rPr>
        <w:t>Leg. 14442 *Cargo de planta 27025162</w:t>
      </w:r>
      <w:r w:rsidR="00D473CF" w:rsidRPr="00D53057">
        <w:rPr>
          <w:rFonts w:ascii="Arial" w:hAnsi="Arial" w:cs="Arial"/>
          <w:b/>
          <w:sz w:val="24"/>
          <w:lang w:val="es-ES_tradnl"/>
        </w:rPr>
        <w:t>),</w:t>
      </w:r>
      <w:r w:rsidR="00D473CF">
        <w:rPr>
          <w:rFonts w:ascii="Arial" w:hAnsi="Arial" w:cs="Arial"/>
          <w:sz w:val="24"/>
          <w:lang w:val="es-ES_tradnl"/>
        </w:rPr>
        <w:t xml:space="preserve"> en un cargo de Ayudante de Docencia B, en el Área: </w:t>
      </w:r>
      <w:r w:rsidR="00E45014">
        <w:rPr>
          <w:rFonts w:ascii="Arial" w:hAnsi="Arial" w:cs="Arial"/>
          <w:sz w:val="24"/>
          <w:lang w:val="es-ES_tradnl"/>
        </w:rPr>
        <w:t>I</w:t>
      </w:r>
      <w:r w:rsidR="00D473CF">
        <w:rPr>
          <w:rFonts w:ascii="Arial" w:hAnsi="Arial" w:cs="Arial"/>
          <w:sz w:val="24"/>
          <w:lang w:val="es-ES_tradnl"/>
        </w:rPr>
        <w:t>I</w:t>
      </w:r>
      <w:r w:rsidR="00D473CF" w:rsidRPr="00D53057">
        <w:rPr>
          <w:rFonts w:ascii="Arial" w:hAnsi="Arial" w:cs="Arial"/>
          <w:sz w:val="24"/>
          <w:lang w:val="es-ES_tradnl"/>
        </w:rPr>
        <w:t xml:space="preserve">, Disciplina: </w:t>
      </w:r>
      <w:r w:rsidR="00E45014">
        <w:rPr>
          <w:rFonts w:ascii="Arial" w:hAnsi="Arial" w:cs="Arial"/>
          <w:sz w:val="24"/>
          <w:lang w:val="es-ES_tradnl"/>
        </w:rPr>
        <w:t>Teoría de Ciencias de la Computación</w:t>
      </w:r>
      <w:r w:rsidR="00D473CF" w:rsidRPr="00D53057">
        <w:rPr>
          <w:rFonts w:ascii="Arial" w:hAnsi="Arial" w:cs="Arial"/>
          <w:sz w:val="24"/>
          <w:lang w:val="es-ES_tradnl"/>
        </w:rPr>
        <w:t xml:space="preserve">, asignatura: </w:t>
      </w:r>
      <w:r w:rsidR="00D473CF" w:rsidRPr="00D53057">
        <w:rPr>
          <w:rFonts w:ascii="Arial" w:hAnsi="Arial" w:cs="Arial"/>
          <w:b/>
          <w:sz w:val="24"/>
          <w:lang w:val="es-ES_tradnl"/>
        </w:rPr>
        <w:t>“</w:t>
      </w:r>
      <w:r w:rsidR="00E45014">
        <w:rPr>
          <w:rFonts w:ascii="Arial" w:hAnsi="Arial" w:cs="Arial"/>
          <w:b/>
          <w:sz w:val="24"/>
          <w:lang w:val="es-ES_tradnl"/>
        </w:rPr>
        <w:t>Algoritmos y Complejidad” (Cód. 5523</w:t>
      </w:r>
      <w:r w:rsidR="00D473CF" w:rsidRPr="00D53057">
        <w:rPr>
          <w:rFonts w:ascii="Arial" w:hAnsi="Arial" w:cs="Arial"/>
          <w:b/>
          <w:sz w:val="24"/>
          <w:lang w:val="es-ES_tradnl"/>
        </w:rPr>
        <w:t>)</w:t>
      </w:r>
      <w:r w:rsidR="00D473CF" w:rsidRPr="00D53057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/>
          <w:sz w:val="24"/>
          <w:lang w:val="es-AR"/>
        </w:rPr>
        <w:t xml:space="preserve"> en el Departamento de Ciencias e Ingeniería de la Computación, a partir</w:t>
      </w:r>
      <w:r>
        <w:rPr>
          <w:rFonts w:ascii="Arial" w:hAnsi="Arial"/>
          <w:sz w:val="24"/>
          <w:lang w:val="es-ES_tradnl"/>
        </w:rPr>
        <w:t xml:space="preserve"> del </w:t>
      </w:r>
      <w:r w:rsidR="00E45014">
        <w:rPr>
          <w:rFonts w:ascii="Arial" w:hAnsi="Arial"/>
          <w:sz w:val="24"/>
          <w:lang w:val="es-ES_tradnl"/>
        </w:rPr>
        <w:t>01 de noviembre</w:t>
      </w:r>
      <w:r>
        <w:rPr>
          <w:rFonts w:ascii="Arial" w:hAnsi="Arial"/>
          <w:sz w:val="24"/>
          <w:lang w:val="es-ES_tradnl"/>
        </w:rPr>
        <w:t xml:space="preserve"> de 2016.-</w:t>
      </w:r>
    </w:p>
    <w:p w:rsidR="00434C49" w:rsidRPr="00434C49" w:rsidRDefault="00434C49" w:rsidP="00434C49">
      <w:pPr>
        <w:ind w:right="-29"/>
        <w:jc w:val="both"/>
        <w:rPr>
          <w:rFonts w:ascii="Arial" w:hAnsi="Arial" w:cs="Arial"/>
          <w:color w:val="000000"/>
          <w:sz w:val="24"/>
          <w:szCs w:val="24"/>
          <w:lang w:val="es-ES_tradnl" w:eastAsia="en-US"/>
        </w:rPr>
      </w:pPr>
    </w:p>
    <w:p w:rsidR="00434C49" w:rsidRPr="00434C49" w:rsidRDefault="00434C49" w:rsidP="00434C49">
      <w:pPr>
        <w:jc w:val="both"/>
        <w:rPr>
          <w:rFonts w:ascii="Arial" w:hAnsi="Arial"/>
          <w:snapToGrid w:val="0"/>
          <w:sz w:val="24"/>
          <w:lang w:val="es-ES_tradnl"/>
        </w:rPr>
      </w:pPr>
      <w:r w:rsidRPr="00434C49">
        <w:rPr>
          <w:rFonts w:ascii="Arial" w:hAnsi="Arial"/>
          <w:b/>
          <w:snapToGrid w:val="0"/>
          <w:sz w:val="24"/>
          <w:lang w:val="es-ES_tradnl"/>
        </w:rPr>
        <w:t>Art. 2º).-</w:t>
      </w:r>
      <w:r w:rsidRPr="00434C49">
        <w:rPr>
          <w:rFonts w:ascii="Arial" w:hAnsi="Arial"/>
          <w:snapToGrid w:val="0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829D5"/>
    <w:rsid w:val="00384C1D"/>
    <w:rsid w:val="00394D1B"/>
    <w:rsid w:val="00395D09"/>
    <w:rsid w:val="003A6C79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413A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75C1F"/>
    <w:rsid w:val="00AB04F9"/>
    <w:rsid w:val="00AE09E0"/>
    <w:rsid w:val="00AF6E9D"/>
    <w:rsid w:val="00B10E28"/>
    <w:rsid w:val="00B178B9"/>
    <w:rsid w:val="00B27917"/>
    <w:rsid w:val="00B31C37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A3AFA"/>
    <w:rsid w:val="00DA47A9"/>
    <w:rsid w:val="00DD23BB"/>
    <w:rsid w:val="00DD29C1"/>
    <w:rsid w:val="00DE143A"/>
    <w:rsid w:val="00DE19C3"/>
    <w:rsid w:val="00DF2B86"/>
    <w:rsid w:val="00E416A5"/>
    <w:rsid w:val="00E45014"/>
    <w:rsid w:val="00E51630"/>
    <w:rsid w:val="00E67613"/>
    <w:rsid w:val="00E77372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2025-07-06T18:33:00Z</dcterms:created>
  <dcterms:modified xsi:type="dcterms:W3CDTF">2025-07-06T18:33:00Z</dcterms:modified>
</cp:coreProperties>
</file>