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REGISTRADO BAJO N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="002E313E">
        <w:rPr>
          <w:rFonts w:ascii="Arial" w:hAnsi="Arial"/>
          <w:b/>
          <w:color w:val="auto"/>
          <w:sz w:val="24"/>
          <w:lang w:val="es-ES_tradnl" w:eastAsia="es-ES"/>
        </w:rPr>
        <w:t xml:space="preserve"> CDCIC-015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/1</w:t>
      </w:r>
      <w:r w:rsidR="002E313E">
        <w:rPr>
          <w:rFonts w:ascii="Arial" w:hAnsi="Arial"/>
          <w:b/>
          <w:color w:val="auto"/>
          <w:sz w:val="24"/>
          <w:lang w:val="es-ES_tradnl" w:eastAsia="es-ES"/>
        </w:rPr>
        <w:t>7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                                                                                  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BAHIA BLANCA</w:t>
      </w:r>
      <w:r w:rsidRPr="002D7509">
        <w:rPr>
          <w:rFonts w:ascii="Arial" w:hAnsi="Arial"/>
          <w:color w:val="auto"/>
          <w:sz w:val="24"/>
          <w:lang w:val="es-ES_tradnl" w:eastAsia="es-ES"/>
        </w:rPr>
        <w:t>,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F44F82" w:rsidRPr="00F44F82" w:rsidRDefault="00F44F82" w:rsidP="00F44F8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auto"/>
          <w:sz w:val="24"/>
          <w:lang w:val="es-AR"/>
        </w:rPr>
      </w:pPr>
      <w:r w:rsidRPr="00F44F82">
        <w:rPr>
          <w:rFonts w:ascii="Arial" w:hAnsi="Arial"/>
          <w:b/>
          <w:color w:val="auto"/>
          <w:sz w:val="24"/>
          <w:lang w:val="es-AR"/>
        </w:rPr>
        <w:t>VISTO:</w:t>
      </w:r>
    </w:p>
    <w:p w:rsidR="00F44F82" w:rsidRPr="00F44F82" w:rsidRDefault="00F44F82" w:rsidP="00F44F82">
      <w:pPr>
        <w:rPr>
          <w:rFonts w:ascii="Arial" w:hAnsi="Arial"/>
          <w:b/>
          <w:color w:val="auto"/>
          <w:sz w:val="24"/>
          <w:lang w:val="es-ES_tradnl"/>
        </w:rPr>
      </w:pPr>
    </w:p>
    <w:p w:rsidR="00F44F82" w:rsidRPr="00F44F82" w:rsidRDefault="00F44F82" w:rsidP="00F44F82">
      <w:pPr>
        <w:tabs>
          <w:tab w:val="left" w:pos="851"/>
        </w:tabs>
        <w:jc w:val="both"/>
        <w:rPr>
          <w:rFonts w:ascii="Arial" w:hAnsi="Arial"/>
          <w:color w:val="auto"/>
          <w:sz w:val="24"/>
          <w:lang w:val="es-ES_tradnl"/>
        </w:rPr>
      </w:pPr>
      <w:r w:rsidRPr="00F44F82">
        <w:rPr>
          <w:rFonts w:ascii="Arial" w:hAnsi="Arial"/>
          <w:b/>
          <w:color w:val="auto"/>
          <w:sz w:val="24"/>
          <w:lang w:val="es-ES_tradnl"/>
        </w:rPr>
        <w:tab/>
      </w:r>
      <w:r w:rsidRPr="00F44F82">
        <w:rPr>
          <w:rFonts w:ascii="Arial" w:hAnsi="Arial"/>
          <w:color w:val="auto"/>
          <w:sz w:val="24"/>
          <w:lang w:val="es-ES_tradnl"/>
        </w:rPr>
        <w:t xml:space="preserve">La renuncia presentada por </w:t>
      </w:r>
      <w:r w:rsidR="002E313E">
        <w:rPr>
          <w:rFonts w:ascii="Arial" w:hAnsi="Arial"/>
          <w:color w:val="auto"/>
          <w:sz w:val="24"/>
          <w:lang w:val="es-ES_tradnl"/>
        </w:rPr>
        <w:t>el Ing. Pablo Martín Davicino</w:t>
      </w:r>
      <w:r w:rsidRPr="00F44F82">
        <w:rPr>
          <w:rFonts w:ascii="Arial" w:hAnsi="Arial"/>
          <w:color w:val="auto"/>
          <w:sz w:val="24"/>
          <w:lang w:val="es-ES_tradnl"/>
        </w:rPr>
        <w:t xml:space="preserve"> a un cargo de Asiste</w:t>
      </w:r>
      <w:r w:rsidR="002E313E">
        <w:rPr>
          <w:rFonts w:ascii="Arial" w:hAnsi="Arial"/>
          <w:color w:val="auto"/>
          <w:sz w:val="24"/>
          <w:lang w:val="es-ES_tradnl"/>
        </w:rPr>
        <w:t>nte de Docencia con dedicación simple</w:t>
      </w:r>
      <w:r w:rsidRPr="00F44F82">
        <w:rPr>
          <w:rFonts w:ascii="Arial" w:hAnsi="Arial"/>
          <w:color w:val="auto"/>
          <w:sz w:val="24"/>
          <w:lang w:val="es-ES_tradnl"/>
        </w:rPr>
        <w:t xml:space="preserve"> en la asignatura </w:t>
      </w:r>
      <w:r w:rsidR="002E313E">
        <w:rPr>
          <w:rFonts w:ascii="Arial" w:hAnsi="Arial"/>
          <w:i/>
          <w:color w:val="auto"/>
          <w:sz w:val="24"/>
          <w:lang w:val="es-ES_tradnl"/>
        </w:rPr>
        <w:t>Arquitectura de Computadoras para Ingeniería</w:t>
      </w:r>
      <w:r w:rsidR="002E313E">
        <w:rPr>
          <w:rFonts w:ascii="Arial" w:hAnsi="Arial"/>
          <w:color w:val="auto"/>
          <w:sz w:val="24"/>
          <w:lang w:val="es-ES_tradnl"/>
        </w:rPr>
        <w:t xml:space="preserve"> (cód. 7526</w:t>
      </w:r>
      <w:r w:rsidRPr="00F44F82">
        <w:rPr>
          <w:rFonts w:ascii="Arial" w:hAnsi="Arial"/>
          <w:color w:val="auto"/>
          <w:sz w:val="24"/>
          <w:lang w:val="es-ES_tradnl"/>
        </w:rPr>
        <w:t>), a</w:t>
      </w:r>
      <w:r w:rsidR="002E313E">
        <w:rPr>
          <w:rFonts w:ascii="Arial" w:hAnsi="Arial"/>
          <w:color w:val="auto"/>
          <w:sz w:val="24"/>
          <w:lang w:val="es-ES_tradnl"/>
        </w:rPr>
        <w:t>ceptada por resolución CDCIC-011/17</w:t>
      </w:r>
      <w:r w:rsidRPr="00F44F82">
        <w:rPr>
          <w:rFonts w:ascii="Arial" w:hAnsi="Arial"/>
          <w:color w:val="auto"/>
          <w:sz w:val="24"/>
          <w:lang w:val="es-ES_tradnl"/>
        </w:rPr>
        <w:t xml:space="preserve">; </w:t>
      </w:r>
    </w:p>
    <w:p w:rsidR="00F44F82" w:rsidRPr="00F44F82" w:rsidRDefault="00F44F82" w:rsidP="00F44F82">
      <w:pPr>
        <w:jc w:val="both"/>
        <w:rPr>
          <w:rFonts w:ascii="Arial" w:hAnsi="Arial"/>
          <w:b/>
          <w:color w:val="auto"/>
          <w:sz w:val="24"/>
          <w:lang w:val="es-ES_tradnl"/>
        </w:rPr>
      </w:pPr>
    </w:p>
    <w:p w:rsidR="00F44F82" w:rsidRPr="00F44F82" w:rsidRDefault="00545948" w:rsidP="00F44F82">
      <w:pPr>
        <w:jc w:val="both"/>
        <w:rPr>
          <w:rFonts w:ascii="Arial" w:hAnsi="Arial"/>
          <w:b/>
          <w:color w:val="auto"/>
          <w:sz w:val="24"/>
          <w:lang w:val="es-ES_tradnl"/>
        </w:rPr>
      </w:pPr>
      <w:r>
        <w:rPr>
          <w:rFonts w:ascii="Arial" w:hAnsi="Arial"/>
          <w:b/>
          <w:color w:val="auto"/>
          <w:sz w:val="24"/>
          <w:lang w:val="es-ES_tradnl"/>
        </w:rPr>
        <w:t xml:space="preserve">y </w:t>
      </w:r>
      <w:r w:rsidR="00F44F82" w:rsidRPr="00F44F82">
        <w:rPr>
          <w:rFonts w:ascii="Arial" w:hAnsi="Arial"/>
          <w:b/>
          <w:color w:val="auto"/>
          <w:sz w:val="24"/>
          <w:lang w:val="es-ES_tradnl"/>
        </w:rPr>
        <w:t xml:space="preserve">CONSIDERANDO: </w:t>
      </w:r>
    </w:p>
    <w:p w:rsidR="00F44F82" w:rsidRPr="00F44F82" w:rsidRDefault="00F44F82" w:rsidP="00F44F82">
      <w:pPr>
        <w:widowControl w:val="0"/>
        <w:tabs>
          <w:tab w:val="left" w:pos="851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color w:val="auto"/>
          <w:sz w:val="24"/>
          <w:lang w:val="es-AR"/>
        </w:rPr>
      </w:pPr>
    </w:p>
    <w:p w:rsidR="00F44F82" w:rsidRPr="00F44F82" w:rsidRDefault="00F44F82" w:rsidP="00F44F82">
      <w:pPr>
        <w:widowControl w:val="0"/>
        <w:tabs>
          <w:tab w:val="left" w:pos="851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F44F82">
        <w:rPr>
          <w:rFonts w:ascii="Arial" w:hAnsi="Arial"/>
          <w:color w:val="auto"/>
          <w:sz w:val="24"/>
          <w:lang w:val="es-AR"/>
        </w:rPr>
        <w:tab/>
        <w:t xml:space="preserve">Que es necesario bloquear </w:t>
      </w:r>
      <w:r w:rsidR="00572AE3">
        <w:rPr>
          <w:rFonts w:ascii="Arial" w:hAnsi="Arial"/>
          <w:color w:val="auto"/>
          <w:sz w:val="24"/>
          <w:lang w:val="es-AR"/>
        </w:rPr>
        <w:t>dicho</w:t>
      </w:r>
      <w:r w:rsidRPr="00F44F82">
        <w:rPr>
          <w:rFonts w:ascii="Arial" w:hAnsi="Arial"/>
          <w:color w:val="auto"/>
          <w:sz w:val="24"/>
          <w:lang w:val="es-AR"/>
        </w:rPr>
        <w:t xml:space="preserve"> cargo con el objeto de realizar asignaciones complementarias y/o contratos a fin de cubrir las necesidades docentes que surjan en el presente cuatrimestre;</w:t>
      </w:r>
    </w:p>
    <w:p w:rsidR="002D7509" w:rsidRPr="002D7509" w:rsidRDefault="002D7509" w:rsidP="00B72D6A">
      <w:pPr>
        <w:tabs>
          <w:tab w:val="left" w:pos="141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POR ELLO,</w:t>
      </w: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                       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                     El Consejo Departamental de Ciencias e Ingeniería de la Computación en su reunión ordinaria de fecha </w:t>
      </w:r>
      <w:r w:rsidR="002E313E">
        <w:rPr>
          <w:rFonts w:ascii="Arial" w:hAnsi="Arial"/>
          <w:b/>
          <w:color w:val="auto"/>
          <w:sz w:val="24"/>
          <w:lang w:val="es-ES_tradnl" w:eastAsia="es-ES"/>
        </w:rPr>
        <w:t>21 de febrero de 2017</w:t>
      </w:r>
      <w:r w:rsidR="00572AE3">
        <w:rPr>
          <w:rFonts w:ascii="Arial" w:hAnsi="Arial"/>
          <w:b/>
          <w:color w:val="auto"/>
          <w:sz w:val="24"/>
          <w:lang w:val="es-ES_tradnl" w:eastAsia="es-ES"/>
        </w:rPr>
        <w:t xml:space="preserve"> por unanimidad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/>
          <w:b/>
          <w:color w:val="auto"/>
          <w:sz w:val="24"/>
          <w:lang w:val="pt-BR" w:eastAsia="es-ES"/>
        </w:rPr>
      </w:pPr>
      <w:r w:rsidRPr="002D7509">
        <w:rPr>
          <w:rFonts w:ascii="Arial" w:hAnsi="Arial"/>
          <w:b/>
          <w:color w:val="auto"/>
          <w:sz w:val="24"/>
          <w:lang w:val="pt-BR" w:eastAsia="es-ES"/>
        </w:rPr>
        <w:t>R E S U E L V E :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pt-BR" w:eastAsia="es-ES"/>
        </w:rPr>
      </w:pPr>
    </w:p>
    <w:p w:rsidR="00F44F82" w:rsidRPr="00F44F82" w:rsidRDefault="00F44F82" w:rsidP="00F44F82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F44F82">
        <w:rPr>
          <w:rFonts w:ascii="Arial" w:hAnsi="Arial" w:cs="Arial"/>
          <w:b/>
          <w:color w:val="000000"/>
          <w:sz w:val="24"/>
          <w:szCs w:val="24"/>
          <w:lang w:val="es-ES_tradnl"/>
        </w:rPr>
        <w:t>Art. 1</w:t>
      </w:r>
      <w:r w:rsidRPr="00F44F82">
        <w:rPr>
          <w:rFonts w:ascii="Arial" w:hAnsi="Arial" w:cs="Arial"/>
          <w:b/>
          <w:color w:val="000000"/>
          <w:sz w:val="24"/>
          <w:szCs w:val="24"/>
          <w:lang w:val="es-ES_tradnl"/>
        </w:rPr>
        <w:sym w:font="Symbol" w:char="F0B0"/>
      </w:r>
      <w:r w:rsidRPr="00F44F82">
        <w:rPr>
          <w:rFonts w:ascii="Arial" w:hAnsi="Arial" w:cs="Arial"/>
          <w:b/>
          <w:color w:val="000000"/>
          <w:sz w:val="24"/>
          <w:szCs w:val="24"/>
          <w:lang w:val="es-ES_tradnl"/>
        </w:rPr>
        <w:t>).-</w:t>
      </w:r>
      <w:r w:rsidRPr="00F44F82">
        <w:rPr>
          <w:rFonts w:ascii="Arial" w:hAnsi="Arial" w:cs="Arial"/>
          <w:color w:val="000000"/>
          <w:sz w:val="24"/>
          <w:szCs w:val="24"/>
          <w:lang w:val="es-ES_tradnl"/>
        </w:rPr>
        <w:t xml:space="preserve"> Bloquear el cargo de Asist</w:t>
      </w:r>
      <w:r w:rsidR="002E313E">
        <w:rPr>
          <w:rFonts w:ascii="Arial" w:hAnsi="Arial" w:cs="Arial"/>
          <w:color w:val="000000"/>
          <w:sz w:val="24"/>
          <w:szCs w:val="24"/>
          <w:lang w:val="es-ES_tradnl"/>
        </w:rPr>
        <w:t>ente de Docencia con dedicación simple</w:t>
      </w:r>
      <w:r w:rsidRPr="00F44F82">
        <w:rPr>
          <w:rFonts w:ascii="Arial" w:hAnsi="Arial"/>
          <w:color w:val="auto"/>
          <w:sz w:val="24"/>
          <w:lang w:val="es-ES_tradnl"/>
        </w:rPr>
        <w:t xml:space="preserve"> vacante por renuncia </w:t>
      </w:r>
      <w:r w:rsidR="002E313E">
        <w:rPr>
          <w:rFonts w:ascii="Arial" w:hAnsi="Arial"/>
          <w:color w:val="auto"/>
          <w:sz w:val="24"/>
          <w:lang w:val="es-ES_tradnl"/>
        </w:rPr>
        <w:t>del Ing. Pablo Martín DAVICINO</w:t>
      </w:r>
      <w:r w:rsidRPr="00F44F82">
        <w:rPr>
          <w:rFonts w:ascii="Arial" w:hAnsi="Arial"/>
          <w:color w:val="auto"/>
          <w:sz w:val="24"/>
          <w:lang w:val="es-ES_tradnl"/>
        </w:rPr>
        <w:t xml:space="preserve"> (</w:t>
      </w:r>
      <w:r w:rsidR="00572AE3" w:rsidRPr="00572AE3">
        <w:rPr>
          <w:rFonts w:ascii="Arial" w:hAnsi="Arial"/>
          <w:color w:val="auto"/>
          <w:sz w:val="24"/>
          <w:lang w:val="es-AR"/>
        </w:rPr>
        <w:t>Leg.</w:t>
      </w:r>
      <w:r w:rsidR="00572AE3">
        <w:rPr>
          <w:rFonts w:ascii="Arial" w:hAnsi="Arial"/>
          <w:color w:val="auto"/>
          <w:sz w:val="24"/>
          <w:lang w:val="es-AR"/>
        </w:rPr>
        <w:t xml:space="preserve"> </w:t>
      </w:r>
      <w:r w:rsidR="008965AB">
        <w:rPr>
          <w:rFonts w:ascii="Arial" w:hAnsi="Arial"/>
          <w:color w:val="auto"/>
          <w:sz w:val="24"/>
          <w:lang w:val="es-AR"/>
        </w:rPr>
        <w:t>11663 *Cargo de Planta 27028942</w:t>
      </w:r>
      <w:r w:rsidRPr="00F44F82">
        <w:rPr>
          <w:rFonts w:ascii="Arial" w:hAnsi="Arial" w:cs="Arial"/>
          <w:color w:val="000000"/>
          <w:sz w:val="24"/>
          <w:szCs w:val="24"/>
          <w:lang w:val="es-ES_tradnl"/>
        </w:rPr>
        <w:t xml:space="preserve">) desde el </w:t>
      </w:r>
      <w:r w:rsidRPr="00412823">
        <w:rPr>
          <w:rFonts w:ascii="Arial" w:hAnsi="Arial" w:cs="Arial"/>
          <w:color w:val="000000"/>
          <w:sz w:val="24"/>
          <w:szCs w:val="24"/>
          <w:lang w:val="es-ES_tradnl"/>
        </w:rPr>
        <w:t xml:space="preserve">01 de </w:t>
      </w:r>
      <w:r w:rsidR="002E313E" w:rsidRPr="00412823">
        <w:rPr>
          <w:rFonts w:ascii="Arial" w:hAnsi="Arial" w:cs="Arial"/>
          <w:color w:val="000000"/>
          <w:sz w:val="24"/>
          <w:szCs w:val="24"/>
          <w:lang w:val="es-ES_tradnl"/>
        </w:rPr>
        <w:t>marzo</w:t>
      </w:r>
      <w:r w:rsidRPr="00412823">
        <w:rPr>
          <w:rFonts w:ascii="Arial" w:hAnsi="Arial" w:cs="Arial"/>
          <w:color w:val="000000"/>
          <w:sz w:val="24"/>
          <w:szCs w:val="24"/>
          <w:lang w:val="es-ES_tradnl"/>
        </w:rPr>
        <w:t xml:space="preserve"> y hasta el </w:t>
      </w:r>
      <w:r w:rsidR="002E313E" w:rsidRPr="00412823">
        <w:rPr>
          <w:rFonts w:ascii="Arial" w:hAnsi="Arial" w:cs="Arial"/>
          <w:color w:val="000000"/>
          <w:sz w:val="24"/>
          <w:szCs w:val="24"/>
          <w:lang w:val="es-ES_tradnl"/>
        </w:rPr>
        <w:t xml:space="preserve">31 de </w:t>
      </w:r>
      <w:r w:rsidR="00412823" w:rsidRPr="00412823">
        <w:rPr>
          <w:rFonts w:ascii="Arial" w:hAnsi="Arial" w:cs="Arial"/>
          <w:color w:val="000000"/>
          <w:sz w:val="24"/>
          <w:szCs w:val="24"/>
          <w:lang w:val="es-ES_tradnl"/>
        </w:rPr>
        <w:t>diciembre</w:t>
      </w:r>
      <w:r w:rsidR="00572AE3" w:rsidRPr="00412823">
        <w:rPr>
          <w:rFonts w:ascii="Arial" w:hAnsi="Arial" w:cs="Arial"/>
          <w:color w:val="000000"/>
          <w:sz w:val="24"/>
          <w:szCs w:val="24"/>
          <w:lang w:val="es-ES_tradnl"/>
        </w:rPr>
        <w:t xml:space="preserve"> de</w:t>
      </w:r>
      <w:r w:rsidR="002E313E" w:rsidRPr="00412823">
        <w:rPr>
          <w:rFonts w:ascii="Arial" w:hAnsi="Arial" w:cs="Arial"/>
          <w:color w:val="000000"/>
          <w:sz w:val="24"/>
          <w:szCs w:val="24"/>
          <w:lang w:val="es-ES_tradnl"/>
        </w:rPr>
        <w:t xml:space="preserve"> 2017</w:t>
      </w:r>
      <w:r w:rsidRPr="00412823">
        <w:rPr>
          <w:rFonts w:ascii="Arial" w:hAnsi="Arial" w:cs="Arial"/>
          <w:color w:val="000000"/>
          <w:sz w:val="24"/>
          <w:szCs w:val="24"/>
          <w:lang w:val="es-ES_tradnl"/>
        </w:rPr>
        <w:t>.-</w:t>
      </w:r>
      <w:r w:rsidRPr="00F44F82">
        <w:rPr>
          <w:rFonts w:ascii="Arial" w:hAnsi="Arial" w:cs="Arial"/>
          <w:b/>
          <w:color w:val="000000"/>
          <w:sz w:val="24"/>
          <w:szCs w:val="24"/>
          <w:lang w:val="es-ES_tradnl"/>
        </w:rPr>
        <w:t xml:space="preserve"> </w:t>
      </w:r>
    </w:p>
    <w:p w:rsidR="00F44F82" w:rsidRPr="00F44F82" w:rsidRDefault="00F44F82" w:rsidP="00F44F82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</w:p>
    <w:p w:rsidR="00F44F82" w:rsidRPr="00F44F82" w:rsidRDefault="00F44F82" w:rsidP="00F44F82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F44F82">
        <w:rPr>
          <w:rFonts w:ascii="Arial" w:hAnsi="Arial" w:cs="Arial"/>
          <w:b/>
          <w:color w:val="000000"/>
          <w:sz w:val="24"/>
          <w:szCs w:val="24"/>
          <w:lang w:val="es-ES_tradnl"/>
        </w:rPr>
        <w:t>Art. 2</w:t>
      </w:r>
      <w:r w:rsidRPr="00F44F82">
        <w:rPr>
          <w:rFonts w:ascii="Arial" w:hAnsi="Arial" w:cs="Arial"/>
          <w:b/>
          <w:color w:val="000000"/>
          <w:sz w:val="24"/>
          <w:szCs w:val="24"/>
          <w:lang w:val="es-ES_tradnl"/>
        </w:rPr>
        <w:sym w:font="Symbol" w:char="F0B0"/>
      </w:r>
      <w:r w:rsidRPr="00F44F82">
        <w:rPr>
          <w:rFonts w:ascii="Arial" w:hAnsi="Arial" w:cs="Arial"/>
          <w:b/>
          <w:color w:val="000000"/>
          <w:sz w:val="24"/>
          <w:szCs w:val="24"/>
          <w:lang w:val="es-ES_tradnl"/>
        </w:rPr>
        <w:t xml:space="preserve">).- </w:t>
      </w:r>
      <w:r w:rsidRPr="00F44F82">
        <w:rPr>
          <w:rFonts w:ascii="Arial" w:hAnsi="Arial" w:cs="Arial"/>
          <w:color w:val="000000"/>
          <w:sz w:val="24"/>
          <w:szCs w:val="24"/>
          <w:lang w:val="es-ES_tradnl"/>
        </w:rPr>
        <w:t>Reservar los puntos que surgen del bloqueo para realizar asignaciones complementarias y contratos docentes.-</w:t>
      </w:r>
    </w:p>
    <w:p w:rsidR="00F44F82" w:rsidRPr="00F44F82" w:rsidRDefault="00F44F82" w:rsidP="00F44F82">
      <w:pPr>
        <w:autoSpaceDE w:val="0"/>
        <w:autoSpaceDN w:val="0"/>
        <w:jc w:val="both"/>
        <w:rPr>
          <w:rFonts w:ascii="Arial" w:hAnsi="Arial" w:cs="Arial"/>
          <w:b/>
          <w:color w:val="000000"/>
          <w:sz w:val="24"/>
          <w:szCs w:val="24"/>
          <w:lang w:val="es-ES_tradnl"/>
        </w:rPr>
      </w:pPr>
    </w:p>
    <w:p w:rsidR="00F44F82" w:rsidRPr="00F44F82" w:rsidRDefault="00F44F82" w:rsidP="00F44F82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F44F82">
        <w:rPr>
          <w:rFonts w:ascii="Arial" w:hAnsi="Arial" w:cs="Arial"/>
          <w:b/>
          <w:color w:val="000000"/>
          <w:sz w:val="24"/>
          <w:szCs w:val="24"/>
          <w:lang w:val="es-ES_tradnl"/>
        </w:rPr>
        <w:t>Art. 3º).-</w:t>
      </w:r>
      <w:r w:rsidRPr="00F44F82">
        <w:rPr>
          <w:rFonts w:ascii="Arial" w:hAnsi="Arial" w:cs="Arial"/>
          <w:color w:val="000000"/>
          <w:sz w:val="24"/>
          <w:szCs w:val="24"/>
          <w:lang w:val="es-ES_tradnl"/>
        </w:rPr>
        <w:t xml:space="preserve"> Regístrese; comuníquese; pase a la Dirección General de Personal y a la Dirección General de Economía y Finanzas (Dirección de Control Presupuestario) a los efectos que corresponda; cumplido, archívese.--------------------------------------------------------</w:t>
      </w:r>
    </w:p>
    <w:p w:rsidR="0014123D" w:rsidRPr="002D7509" w:rsidRDefault="0014123D" w:rsidP="00F44F8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sectPr w:rsidR="0014123D" w:rsidRPr="002D7509" w:rsidSect="00FA2BE8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4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972"/>
    <w:rsid w:val="00074BCF"/>
    <w:rsid w:val="000A7307"/>
    <w:rsid w:val="000C6DF1"/>
    <w:rsid w:val="000D3351"/>
    <w:rsid w:val="000D6DD4"/>
    <w:rsid w:val="0011687E"/>
    <w:rsid w:val="0014123D"/>
    <w:rsid w:val="001459AC"/>
    <w:rsid w:val="0015181C"/>
    <w:rsid w:val="001560CA"/>
    <w:rsid w:val="001A1A2B"/>
    <w:rsid w:val="001B03DA"/>
    <w:rsid w:val="001C700E"/>
    <w:rsid w:val="001D5EDF"/>
    <w:rsid w:val="001F1E66"/>
    <w:rsid w:val="0020282A"/>
    <w:rsid w:val="002068C8"/>
    <w:rsid w:val="002170A8"/>
    <w:rsid w:val="00222548"/>
    <w:rsid w:val="00243FE3"/>
    <w:rsid w:val="002D0C99"/>
    <w:rsid w:val="002D1E1D"/>
    <w:rsid w:val="002D239D"/>
    <w:rsid w:val="002D7509"/>
    <w:rsid w:val="002E313E"/>
    <w:rsid w:val="002E7710"/>
    <w:rsid w:val="002F37F6"/>
    <w:rsid w:val="00344CDC"/>
    <w:rsid w:val="00351D00"/>
    <w:rsid w:val="003556AC"/>
    <w:rsid w:val="0037519B"/>
    <w:rsid w:val="00381039"/>
    <w:rsid w:val="003817BE"/>
    <w:rsid w:val="00394D52"/>
    <w:rsid w:val="003C1741"/>
    <w:rsid w:val="003D22A1"/>
    <w:rsid w:val="003F1441"/>
    <w:rsid w:val="00402D5F"/>
    <w:rsid w:val="00412823"/>
    <w:rsid w:val="004341D8"/>
    <w:rsid w:val="0043739E"/>
    <w:rsid w:val="0045645B"/>
    <w:rsid w:val="0050306B"/>
    <w:rsid w:val="00545948"/>
    <w:rsid w:val="00571DFA"/>
    <w:rsid w:val="00572AE3"/>
    <w:rsid w:val="00576E3A"/>
    <w:rsid w:val="0058732F"/>
    <w:rsid w:val="00587390"/>
    <w:rsid w:val="005A41FB"/>
    <w:rsid w:val="005B5D45"/>
    <w:rsid w:val="005C2993"/>
    <w:rsid w:val="005E24C3"/>
    <w:rsid w:val="006034A8"/>
    <w:rsid w:val="00607F46"/>
    <w:rsid w:val="006175A9"/>
    <w:rsid w:val="00636926"/>
    <w:rsid w:val="00640E8B"/>
    <w:rsid w:val="006508EE"/>
    <w:rsid w:val="006723C0"/>
    <w:rsid w:val="00691848"/>
    <w:rsid w:val="006C2427"/>
    <w:rsid w:val="006D4E9D"/>
    <w:rsid w:val="006E23D2"/>
    <w:rsid w:val="00716025"/>
    <w:rsid w:val="007232C1"/>
    <w:rsid w:val="00734F37"/>
    <w:rsid w:val="00736676"/>
    <w:rsid w:val="00740B2A"/>
    <w:rsid w:val="00742959"/>
    <w:rsid w:val="007518FA"/>
    <w:rsid w:val="00772346"/>
    <w:rsid w:val="007774FC"/>
    <w:rsid w:val="00782ACF"/>
    <w:rsid w:val="007A4080"/>
    <w:rsid w:val="007B4AAB"/>
    <w:rsid w:val="007D10AC"/>
    <w:rsid w:val="007D2465"/>
    <w:rsid w:val="007D4452"/>
    <w:rsid w:val="007E0270"/>
    <w:rsid w:val="00827CFF"/>
    <w:rsid w:val="00842C76"/>
    <w:rsid w:val="0085049A"/>
    <w:rsid w:val="008724F8"/>
    <w:rsid w:val="008755AA"/>
    <w:rsid w:val="008965AB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A0224"/>
    <w:rsid w:val="009A541F"/>
    <w:rsid w:val="009C3CDB"/>
    <w:rsid w:val="009D02F9"/>
    <w:rsid w:val="009D7BC8"/>
    <w:rsid w:val="009E64CF"/>
    <w:rsid w:val="00A003F0"/>
    <w:rsid w:val="00A046CE"/>
    <w:rsid w:val="00A12D9E"/>
    <w:rsid w:val="00A142AA"/>
    <w:rsid w:val="00A25227"/>
    <w:rsid w:val="00A3364D"/>
    <w:rsid w:val="00A47978"/>
    <w:rsid w:val="00A5426C"/>
    <w:rsid w:val="00A6760B"/>
    <w:rsid w:val="00A8060E"/>
    <w:rsid w:val="00AA51A7"/>
    <w:rsid w:val="00AA7FBC"/>
    <w:rsid w:val="00AB29F2"/>
    <w:rsid w:val="00AB5D34"/>
    <w:rsid w:val="00B02381"/>
    <w:rsid w:val="00B21734"/>
    <w:rsid w:val="00B518D8"/>
    <w:rsid w:val="00B72D6A"/>
    <w:rsid w:val="00B862D9"/>
    <w:rsid w:val="00B958E5"/>
    <w:rsid w:val="00BA5D20"/>
    <w:rsid w:val="00BC1168"/>
    <w:rsid w:val="00BC4762"/>
    <w:rsid w:val="00BE493E"/>
    <w:rsid w:val="00C40936"/>
    <w:rsid w:val="00C47263"/>
    <w:rsid w:val="00C624C2"/>
    <w:rsid w:val="00C63F7F"/>
    <w:rsid w:val="00C856CE"/>
    <w:rsid w:val="00CA404E"/>
    <w:rsid w:val="00CF3F17"/>
    <w:rsid w:val="00D17171"/>
    <w:rsid w:val="00D3152A"/>
    <w:rsid w:val="00D50E44"/>
    <w:rsid w:val="00D553C3"/>
    <w:rsid w:val="00D8723D"/>
    <w:rsid w:val="00DA7A31"/>
    <w:rsid w:val="00DB279A"/>
    <w:rsid w:val="00DB7265"/>
    <w:rsid w:val="00DC40B9"/>
    <w:rsid w:val="00E03C37"/>
    <w:rsid w:val="00E43D86"/>
    <w:rsid w:val="00E54A49"/>
    <w:rsid w:val="00E61EA2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24423"/>
    <w:rsid w:val="00F313D4"/>
    <w:rsid w:val="00F44F82"/>
    <w:rsid w:val="00F554D8"/>
    <w:rsid w:val="00F62B03"/>
    <w:rsid w:val="00F75A27"/>
    <w:rsid w:val="00F82106"/>
    <w:rsid w:val="00F969AF"/>
    <w:rsid w:val="00FA26FE"/>
    <w:rsid w:val="00FA2BE8"/>
    <w:rsid w:val="00FD686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2013-05-29T15:12:00Z</cp:lastPrinted>
  <dcterms:created xsi:type="dcterms:W3CDTF">2025-07-06T18:37:00Z</dcterms:created>
  <dcterms:modified xsi:type="dcterms:W3CDTF">2025-07-06T18:37:00Z</dcterms:modified>
</cp:coreProperties>
</file>