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286" w:rsidRDefault="00507286">
      <w:pPr>
        <w:jc w:val="both"/>
      </w:pPr>
      <w:r>
        <w:rPr>
          <w:b/>
        </w:rPr>
        <w:t>REGISTRADO BAJO N</w:t>
      </w:r>
      <w:r>
        <w:rPr>
          <w:b/>
        </w:rPr>
        <w:sym w:font="Symbol" w:char="F0B0"/>
      </w:r>
      <w:r w:rsidR="00C3460A">
        <w:rPr>
          <w:b/>
        </w:rPr>
        <w:t xml:space="preserve"> CDCIC-</w:t>
      </w:r>
      <w:r w:rsidR="001151F0">
        <w:rPr>
          <w:b/>
        </w:rPr>
        <w:t>06</w:t>
      </w:r>
      <w:r w:rsidR="006E0D86">
        <w:rPr>
          <w:b/>
        </w:rPr>
        <w:t>5</w:t>
      </w:r>
      <w:r>
        <w:rPr>
          <w:b/>
        </w:rPr>
        <w:t>/</w:t>
      </w:r>
      <w:r w:rsidR="00C3460A">
        <w:rPr>
          <w:b/>
        </w:rPr>
        <w:t>1</w:t>
      </w:r>
      <w:r w:rsidR="001151F0">
        <w:rPr>
          <w:b/>
        </w:rPr>
        <w:t>7</w:t>
      </w:r>
    </w:p>
    <w:p w:rsidR="00507286" w:rsidRDefault="00507286">
      <w:pPr>
        <w:jc w:val="both"/>
      </w:pPr>
    </w:p>
    <w:p w:rsidR="00507286" w:rsidRDefault="00507286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>BAHIA BLANCA</w:t>
      </w:r>
      <w:r>
        <w:t>,</w:t>
      </w:r>
    </w:p>
    <w:p w:rsidR="00507286" w:rsidRDefault="00507286"/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lang w:val="es-AR" w:eastAsia="en-US"/>
        </w:rPr>
      </w:pPr>
      <w:r w:rsidRPr="00A01A5E">
        <w:rPr>
          <w:b/>
          <w:lang w:val="es-AR" w:eastAsia="en-US"/>
        </w:rPr>
        <w:t>VISTO:</w:t>
      </w:r>
    </w:p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  <w:r w:rsidRPr="00A01A5E">
        <w:rPr>
          <w:snapToGrid w:val="0"/>
          <w:lang w:val="es-AR"/>
        </w:rPr>
        <w:tab/>
      </w:r>
    </w:p>
    <w:p w:rsidR="00DD2AA9" w:rsidRPr="00DD2AA9" w:rsidRDefault="00D142DC" w:rsidP="00D142DC">
      <w:pPr>
        <w:widowControl w:val="0"/>
        <w:jc w:val="both"/>
        <w:rPr>
          <w:rFonts w:cs="Arial"/>
          <w:szCs w:val="24"/>
          <w:lang w:val="es-ES" w:eastAsia="en-US"/>
        </w:rPr>
      </w:pPr>
      <w:r>
        <w:rPr>
          <w:rFonts w:cs="Arial"/>
          <w:szCs w:val="24"/>
          <w:lang w:val="es-AR"/>
        </w:rPr>
        <w:t xml:space="preserve">             </w:t>
      </w:r>
      <w:r w:rsidR="00DD2AA9">
        <w:rPr>
          <w:rFonts w:cs="Arial"/>
          <w:szCs w:val="24"/>
          <w:lang w:val="es-ES" w:eastAsia="en-US"/>
        </w:rPr>
        <w:t>La resolución CDCIC-055/15</w:t>
      </w:r>
      <w:r w:rsidR="00DD2AA9" w:rsidRPr="00DD2AA9">
        <w:rPr>
          <w:rFonts w:cs="Arial"/>
          <w:szCs w:val="24"/>
          <w:lang w:val="es-ES" w:eastAsia="en-US"/>
        </w:rPr>
        <w:t xml:space="preserve"> mediante la cual se designa al </w:t>
      </w:r>
      <w:r w:rsidR="00DD2AA9">
        <w:rPr>
          <w:rFonts w:cs="Arial"/>
          <w:szCs w:val="24"/>
          <w:lang w:val="es-ES" w:eastAsia="en-US"/>
        </w:rPr>
        <w:t xml:space="preserve">Dr. Ignacio </w:t>
      </w:r>
      <w:proofErr w:type="spellStart"/>
      <w:r w:rsidR="00DD2AA9">
        <w:rPr>
          <w:rFonts w:cs="Arial"/>
          <w:szCs w:val="24"/>
          <w:lang w:val="es-ES" w:eastAsia="en-US"/>
        </w:rPr>
        <w:t>Ponzoni</w:t>
      </w:r>
      <w:proofErr w:type="spellEnd"/>
      <w:r w:rsidR="00DD2AA9" w:rsidRPr="00DD2AA9">
        <w:rPr>
          <w:rFonts w:cs="Arial"/>
          <w:szCs w:val="24"/>
          <w:lang w:val="es-ES" w:eastAsia="en-US"/>
        </w:rPr>
        <w:t xml:space="preserve"> como Director de la carrera de posgrado </w:t>
      </w:r>
      <w:r w:rsidR="00DD2AA9">
        <w:rPr>
          <w:rFonts w:cs="Arial"/>
          <w:i/>
          <w:szCs w:val="24"/>
          <w:lang w:val="es-ES" w:eastAsia="en-US"/>
        </w:rPr>
        <w:t>Magister en Ciencias de la Computación</w:t>
      </w:r>
      <w:r w:rsidR="00DD2AA9" w:rsidRPr="00DD2AA9">
        <w:rPr>
          <w:rFonts w:cs="Arial"/>
          <w:szCs w:val="24"/>
          <w:lang w:val="es-ES" w:eastAsia="en-US"/>
        </w:rPr>
        <w:t xml:space="preserve">; </w:t>
      </w:r>
    </w:p>
    <w:p w:rsidR="00DD2AA9" w:rsidRPr="00DD2AA9" w:rsidRDefault="00DD2AA9" w:rsidP="00DD2AA9">
      <w:pPr>
        <w:widowControl w:val="0"/>
        <w:overflowPunct/>
        <w:autoSpaceDE/>
        <w:autoSpaceDN/>
        <w:adjustRightInd/>
        <w:ind w:firstLine="851"/>
        <w:jc w:val="both"/>
        <w:textAlignment w:val="auto"/>
        <w:rPr>
          <w:rFonts w:cs="Arial"/>
          <w:szCs w:val="24"/>
          <w:lang w:val="es-ES" w:eastAsia="en-US"/>
        </w:rPr>
      </w:pPr>
    </w:p>
    <w:p w:rsidR="00DD2AA9" w:rsidRPr="00DD2AA9" w:rsidRDefault="00DD2AA9" w:rsidP="00DD2AA9">
      <w:pPr>
        <w:widowControl w:val="0"/>
        <w:overflowPunct/>
        <w:autoSpaceDE/>
        <w:autoSpaceDN/>
        <w:adjustRightInd/>
        <w:ind w:firstLine="851"/>
        <w:jc w:val="both"/>
        <w:textAlignment w:val="auto"/>
        <w:rPr>
          <w:rFonts w:cs="Arial"/>
          <w:szCs w:val="24"/>
          <w:lang w:val="es-AR" w:eastAsia="en-US"/>
        </w:rPr>
      </w:pPr>
      <w:r w:rsidRPr="00DD2AA9">
        <w:rPr>
          <w:rFonts w:cs="Arial"/>
          <w:szCs w:val="24"/>
          <w:lang w:val="es-ES" w:eastAsia="en-US"/>
        </w:rPr>
        <w:t xml:space="preserve">La resolución CDCIC-132/11 que establece </w:t>
      </w:r>
      <w:r w:rsidRPr="00DD2AA9">
        <w:rPr>
          <w:rFonts w:cs="Arial"/>
          <w:szCs w:val="24"/>
          <w:lang w:val="es-AR" w:eastAsia="en-US"/>
        </w:rPr>
        <w:t>los deberes y atribuciones de los Directores de Carreras de Posgrado que el Departamento de Ciencias e Ingeniería de la Computación tiene a su cargo, así como también la duración de sus mandatos; y</w:t>
      </w:r>
    </w:p>
    <w:p w:rsidR="00C55458" w:rsidRPr="001151F0" w:rsidRDefault="00C55458" w:rsidP="0008777F">
      <w:pPr>
        <w:widowControl w:val="0"/>
        <w:overflowPunct/>
        <w:autoSpaceDE/>
        <w:autoSpaceDN/>
        <w:adjustRightInd/>
        <w:jc w:val="both"/>
        <w:textAlignment w:val="auto"/>
        <w:rPr>
          <w:snapToGrid w:val="0"/>
          <w:lang w:val="es-ES"/>
        </w:rPr>
      </w:pPr>
    </w:p>
    <w:p w:rsidR="00A01A5E" w:rsidRPr="00A01A5E" w:rsidRDefault="001151F0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>
        <w:rPr>
          <w:b/>
          <w:snapToGrid w:val="0"/>
          <w:lang w:val="es-ES"/>
        </w:rPr>
        <w:t xml:space="preserve">y </w:t>
      </w:r>
      <w:r w:rsidR="00A01A5E" w:rsidRPr="00A01A5E">
        <w:rPr>
          <w:b/>
          <w:snapToGrid w:val="0"/>
          <w:lang w:val="es-AR"/>
        </w:rPr>
        <w:t>CONSIDERANDO:</w:t>
      </w:r>
    </w:p>
    <w:p w:rsidR="00D142DC" w:rsidRPr="00D142DC" w:rsidRDefault="00D142DC" w:rsidP="0008777F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cs="Arial"/>
          <w:szCs w:val="24"/>
          <w:lang w:val="es-AR" w:eastAsia="en-US"/>
        </w:rPr>
      </w:pPr>
    </w:p>
    <w:p w:rsidR="001151F0" w:rsidRPr="00A01A5E" w:rsidRDefault="00D142DC" w:rsidP="00D142DC">
      <w:pPr>
        <w:widowControl w:val="0"/>
        <w:tabs>
          <w:tab w:val="left" w:pos="709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cs="Arial"/>
          <w:szCs w:val="24"/>
          <w:lang w:eastAsia="en-US"/>
        </w:rPr>
      </w:pPr>
      <w:r w:rsidRPr="00D142DC">
        <w:rPr>
          <w:rFonts w:cs="Arial"/>
          <w:szCs w:val="24"/>
          <w:lang w:val="es-AR" w:eastAsia="en-US"/>
        </w:rPr>
        <w:tab/>
        <w:t xml:space="preserve">Que </w:t>
      </w:r>
      <w:r w:rsidR="0008777F">
        <w:rPr>
          <w:rFonts w:cs="Arial"/>
          <w:szCs w:val="24"/>
          <w:lang w:val="es-AR" w:eastAsia="en-US"/>
        </w:rPr>
        <w:t xml:space="preserve">el Dr. </w:t>
      </w:r>
      <w:proofErr w:type="spellStart"/>
      <w:r w:rsidR="0008777F">
        <w:rPr>
          <w:rFonts w:cs="Arial"/>
          <w:szCs w:val="24"/>
          <w:lang w:val="es-AR" w:eastAsia="en-US"/>
        </w:rPr>
        <w:t>Ponzoni</w:t>
      </w:r>
      <w:proofErr w:type="spellEnd"/>
      <w:r w:rsidR="0008777F" w:rsidRPr="00D142DC">
        <w:rPr>
          <w:rFonts w:cs="Arial"/>
          <w:szCs w:val="24"/>
          <w:lang w:val="es-AR" w:eastAsia="en-US"/>
        </w:rPr>
        <w:t xml:space="preserve"> </w:t>
      </w:r>
      <w:r w:rsidRPr="00D142DC">
        <w:rPr>
          <w:rFonts w:cs="Arial"/>
          <w:szCs w:val="24"/>
          <w:lang w:val="es-AR" w:eastAsia="en-US"/>
        </w:rPr>
        <w:t>ha dado su anuencia para ser designado por un nuevo período</w:t>
      </w:r>
      <w:r w:rsidR="0008777F">
        <w:rPr>
          <w:rFonts w:cs="Arial"/>
          <w:szCs w:val="24"/>
          <w:lang w:val="es-AR" w:eastAsia="en-US"/>
        </w:rPr>
        <w:t>;</w:t>
      </w:r>
    </w:p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</w:p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 w:rsidRPr="00A01A5E">
        <w:rPr>
          <w:b/>
          <w:snapToGrid w:val="0"/>
          <w:lang w:val="es-AR"/>
        </w:rPr>
        <w:t>POR ELLO,</w:t>
      </w:r>
    </w:p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 w:rsidRPr="00A01A5E">
        <w:rPr>
          <w:b/>
          <w:snapToGrid w:val="0"/>
          <w:lang w:val="es-AR"/>
        </w:rPr>
        <w:tab/>
      </w:r>
    </w:p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1418"/>
        <w:textAlignment w:val="auto"/>
        <w:rPr>
          <w:b/>
          <w:lang w:val="es-ES" w:eastAsia="en-US"/>
        </w:rPr>
      </w:pPr>
      <w:r w:rsidRPr="00A01A5E">
        <w:rPr>
          <w:b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A01A5E">
          <w:rPr>
            <w:b/>
            <w:lang w:val="es-ES" w:eastAsia="en-US"/>
          </w:rPr>
          <w:t>la Computación</w:t>
        </w:r>
      </w:smartTag>
      <w:r w:rsidR="00C55458">
        <w:rPr>
          <w:b/>
          <w:lang w:val="es-ES" w:eastAsia="en-US"/>
        </w:rPr>
        <w:t xml:space="preserve"> en su</w:t>
      </w:r>
      <w:r w:rsidR="001151F0">
        <w:rPr>
          <w:b/>
          <w:lang w:val="es-ES" w:eastAsia="en-US"/>
        </w:rPr>
        <w:t xml:space="preserve"> reunión de fecha 04 de abril de 2017</w:t>
      </w:r>
      <w:r w:rsidRPr="00A01A5E">
        <w:rPr>
          <w:b/>
          <w:lang w:val="es-ES" w:eastAsia="en-US"/>
        </w:rPr>
        <w:t xml:space="preserve">                        </w:t>
      </w:r>
    </w:p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textAlignment w:val="auto"/>
        <w:rPr>
          <w:b/>
          <w:snapToGrid w:val="0"/>
          <w:lang w:val="es-AR"/>
        </w:rPr>
      </w:pPr>
    </w:p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center"/>
        <w:textAlignment w:val="auto"/>
        <w:rPr>
          <w:b/>
          <w:snapToGrid w:val="0"/>
          <w:lang w:val="es-AR"/>
        </w:rPr>
      </w:pPr>
      <w:r w:rsidRPr="00A01A5E">
        <w:rPr>
          <w:b/>
          <w:snapToGrid w:val="0"/>
          <w:lang w:val="es-AR"/>
        </w:rPr>
        <w:t>R E S U E L V E :</w:t>
      </w:r>
    </w:p>
    <w:p w:rsidR="00A01A5E" w:rsidRPr="00A01A5E" w:rsidRDefault="00A01A5E" w:rsidP="00A01A5E">
      <w:pPr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</w:p>
    <w:p w:rsidR="00A01A5E" w:rsidRPr="00A01A5E" w:rsidRDefault="00A01A5E" w:rsidP="00A01A5E">
      <w:pPr>
        <w:overflowPunct/>
        <w:autoSpaceDE/>
        <w:autoSpaceDN/>
        <w:adjustRightInd/>
        <w:jc w:val="both"/>
        <w:textAlignment w:val="auto"/>
        <w:rPr>
          <w:rFonts w:cs="Arial"/>
          <w:color w:val="000000"/>
          <w:szCs w:val="24"/>
          <w:lang w:val="es-ES"/>
        </w:rPr>
      </w:pPr>
      <w:r w:rsidRPr="00A01A5E">
        <w:rPr>
          <w:rFonts w:cs="Arial"/>
          <w:b/>
          <w:szCs w:val="24"/>
          <w:lang w:val="es-ES"/>
        </w:rPr>
        <w:t>Art. 1</w:t>
      </w:r>
      <w:r w:rsidRPr="00A01A5E">
        <w:rPr>
          <w:rFonts w:cs="Arial"/>
          <w:b/>
          <w:szCs w:val="24"/>
          <w:lang w:val="es-ES"/>
        </w:rPr>
        <w:sym w:font="Symbol" w:char="F0B0"/>
      </w:r>
      <w:r w:rsidRPr="00A01A5E">
        <w:rPr>
          <w:rFonts w:cs="Arial"/>
          <w:b/>
          <w:szCs w:val="24"/>
          <w:lang w:val="es-ES"/>
        </w:rPr>
        <w:t>).-</w:t>
      </w:r>
      <w:r w:rsidRPr="00A01A5E">
        <w:rPr>
          <w:rFonts w:ascii="Times New Roman" w:hAnsi="Times New Roman"/>
          <w:szCs w:val="24"/>
          <w:lang w:val="es-ES"/>
        </w:rPr>
        <w:t xml:space="preserve"> </w:t>
      </w:r>
      <w:r w:rsidRPr="00A01A5E">
        <w:rPr>
          <w:rFonts w:cs="Arial"/>
          <w:color w:val="000000"/>
          <w:szCs w:val="24"/>
          <w:lang w:val="es-ES"/>
        </w:rPr>
        <w:t xml:space="preserve">Designar </w:t>
      </w:r>
      <w:r w:rsidRPr="00A01A5E">
        <w:rPr>
          <w:rFonts w:cs="Arial"/>
          <w:bCs/>
          <w:color w:val="000000"/>
          <w:szCs w:val="24"/>
          <w:lang w:val="es-ES"/>
        </w:rPr>
        <w:t>a</w:t>
      </w:r>
      <w:r>
        <w:rPr>
          <w:rFonts w:cs="Arial"/>
          <w:bCs/>
          <w:color w:val="000000"/>
          <w:szCs w:val="24"/>
          <w:lang w:val="es-ES"/>
        </w:rPr>
        <w:t>l</w:t>
      </w:r>
      <w:r>
        <w:rPr>
          <w:rFonts w:cs="Arial"/>
          <w:b/>
          <w:bCs/>
          <w:color w:val="000000"/>
          <w:szCs w:val="24"/>
          <w:lang w:val="es-ES"/>
        </w:rPr>
        <w:t xml:space="preserve"> Doctor</w:t>
      </w:r>
      <w:r w:rsidRPr="00A01A5E">
        <w:rPr>
          <w:rFonts w:cs="Arial"/>
          <w:b/>
          <w:bCs/>
          <w:color w:val="000000"/>
          <w:szCs w:val="24"/>
          <w:lang w:val="es-ES"/>
        </w:rPr>
        <w:t xml:space="preserve"> </w:t>
      </w:r>
      <w:r w:rsidR="00C55458">
        <w:rPr>
          <w:rFonts w:cs="Arial"/>
          <w:b/>
          <w:bCs/>
          <w:color w:val="000000"/>
          <w:szCs w:val="24"/>
          <w:lang w:val="es-ES"/>
        </w:rPr>
        <w:t>Ignacio PONZONI</w:t>
      </w:r>
      <w:r w:rsidRPr="00A01A5E">
        <w:rPr>
          <w:rFonts w:cs="Arial"/>
          <w:b/>
          <w:bCs/>
          <w:color w:val="000000"/>
          <w:szCs w:val="24"/>
          <w:lang w:val="es-ES"/>
        </w:rPr>
        <w:t xml:space="preserve"> (D.N.I. </w:t>
      </w:r>
      <w:r w:rsidR="00C55458">
        <w:rPr>
          <w:rFonts w:cs="Arial"/>
          <w:b/>
          <w:bCs/>
          <w:color w:val="000000"/>
          <w:szCs w:val="24"/>
          <w:lang w:val="es-ES"/>
        </w:rPr>
        <w:t>22.507.557</w:t>
      </w:r>
      <w:r w:rsidRPr="00A01A5E">
        <w:rPr>
          <w:rFonts w:cs="Arial"/>
          <w:b/>
          <w:bCs/>
          <w:color w:val="000000"/>
          <w:szCs w:val="24"/>
          <w:lang w:val="es-ES"/>
        </w:rPr>
        <w:t>)</w:t>
      </w:r>
      <w:r w:rsidRPr="00A01A5E">
        <w:rPr>
          <w:rFonts w:cs="Arial"/>
          <w:color w:val="000000"/>
          <w:szCs w:val="24"/>
          <w:lang w:val="es-ES"/>
        </w:rPr>
        <w:t xml:space="preserve"> como Director de la carrera de </w:t>
      </w:r>
      <w:r>
        <w:rPr>
          <w:rFonts w:cs="Arial"/>
          <w:color w:val="000000"/>
          <w:szCs w:val="24"/>
          <w:lang w:val="es-ES"/>
        </w:rPr>
        <w:t>pos</w:t>
      </w:r>
      <w:r w:rsidRPr="00A01A5E">
        <w:rPr>
          <w:rFonts w:cs="Arial"/>
          <w:color w:val="000000"/>
          <w:szCs w:val="24"/>
          <w:lang w:val="es-ES"/>
        </w:rPr>
        <w:t xml:space="preserve">grado </w:t>
      </w:r>
      <w:r w:rsidR="00C55458">
        <w:rPr>
          <w:rFonts w:cs="Arial"/>
          <w:i/>
          <w:color w:val="000000"/>
          <w:szCs w:val="24"/>
          <w:lang w:val="es-ES"/>
        </w:rPr>
        <w:t>Magister</w:t>
      </w:r>
      <w:r w:rsidRPr="00A01A5E">
        <w:rPr>
          <w:rFonts w:cs="Arial"/>
          <w:i/>
          <w:color w:val="000000"/>
          <w:szCs w:val="24"/>
          <w:lang w:val="es-ES"/>
        </w:rPr>
        <w:t xml:space="preserve"> en Ciencias de la Computación</w:t>
      </w:r>
      <w:r w:rsidRPr="00A01A5E">
        <w:rPr>
          <w:rFonts w:cs="Arial"/>
          <w:color w:val="000000"/>
          <w:szCs w:val="24"/>
          <w:lang w:val="es-ES"/>
        </w:rPr>
        <w:t>.-</w:t>
      </w:r>
    </w:p>
    <w:p w:rsidR="00A01A5E" w:rsidRPr="00A01A5E" w:rsidRDefault="00A01A5E" w:rsidP="00A01A5E">
      <w:pPr>
        <w:overflowPunct/>
        <w:autoSpaceDE/>
        <w:autoSpaceDN/>
        <w:adjustRightInd/>
        <w:jc w:val="both"/>
        <w:textAlignment w:val="auto"/>
        <w:rPr>
          <w:rFonts w:cs="Arial"/>
          <w:color w:val="000000"/>
          <w:szCs w:val="24"/>
          <w:lang w:val="es-ES"/>
        </w:rPr>
      </w:pPr>
    </w:p>
    <w:p w:rsidR="00A01A5E" w:rsidRPr="00A01A5E" w:rsidRDefault="00A01A5E" w:rsidP="00A01A5E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Cs w:val="24"/>
          <w:lang w:val="es-ES"/>
        </w:rPr>
      </w:pPr>
      <w:r w:rsidRPr="00A01A5E">
        <w:rPr>
          <w:rFonts w:cs="Arial"/>
          <w:b/>
          <w:color w:val="000000"/>
          <w:szCs w:val="24"/>
          <w:lang w:val="es-ES"/>
        </w:rPr>
        <w:t>Art. 2º)</w:t>
      </w:r>
      <w:r w:rsidRPr="00A01A5E">
        <w:rPr>
          <w:rFonts w:cs="Arial"/>
          <w:color w:val="000000"/>
          <w:szCs w:val="24"/>
          <w:lang w:val="es-ES"/>
        </w:rPr>
        <w:t xml:space="preserve">  </w:t>
      </w:r>
      <w:r w:rsidRPr="00A01A5E">
        <w:rPr>
          <w:rFonts w:cs="Arial"/>
          <w:color w:val="000000"/>
          <w:szCs w:val="24"/>
        </w:rPr>
        <w:t>La designación tendrá una duración de 2 (dos)</w:t>
      </w:r>
      <w:r w:rsidR="00D142DC">
        <w:rPr>
          <w:rFonts w:cs="Arial"/>
          <w:color w:val="000000"/>
          <w:szCs w:val="24"/>
        </w:rPr>
        <w:t xml:space="preserve"> años contados a partir del 07 de abril de 2017</w:t>
      </w:r>
      <w:r w:rsidRPr="00A01A5E">
        <w:rPr>
          <w:rFonts w:cs="Arial"/>
          <w:color w:val="000000"/>
          <w:szCs w:val="24"/>
        </w:rPr>
        <w:t>.-</w:t>
      </w:r>
    </w:p>
    <w:p w:rsidR="00A01A5E" w:rsidRPr="00A01A5E" w:rsidRDefault="00A01A5E" w:rsidP="00A01A5E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Cs w:val="24"/>
          <w:lang w:val="es-ES"/>
        </w:rPr>
      </w:pPr>
    </w:p>
    <w:p w:rsidR="00A01A5E" w:rsidRPr="00A01A5E" w:rsidRDefault="00A01A5E" w:rsidP="00A01A5E">
      <w:pPr>
        <w:jc w:val="both"/>
      </w:pPr>
      <w:r w:rsidRPr="00A01A5E">
        <w:rPr>
          <w:b/>
        </w:rPr>
        <w:t>Art. 3º).-</w:t>
      </w:r>
      <w:r w:rsidRPr="00A01A5E">
        <w:t xml:space="preserve"> Regístrese; comuníquese; pase a la Secretaría General Académica para su conocimiento; incorpórese copia al expediente correspondiente; cumplido, archívese.----</w:t>
      </w:r>
    </w:p>
    <w:p w:rsidR="00A01A5E" w:rsidRPr="00A01A5E" w:rsidRDefault="00A01A5E" w:rsidP="00A01A5E">
      <w:pPr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507286" w:rsidRDefault="00507286" w:rsidP="00A01A5E"/>
    <w:sectPr w:rsidR="00507286" w:rsidSect="004839E5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E2F17"/>
    <w:multiLevelType w:val="hybridMultilevel"/>
    <w:tmpl w:val="BBFE9B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C0A000D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5710"/>
    <w:rsid w:val="00056B70"/>
    <w:rsid w:val="0008777F"/>
    <w:rsid w:val="001151F0"/>
    <w:rsid w:val="0017051E"/>
    <w:rsid w:val="00185710"/>
    <w:rsid w:val="001967A4"/>
    <w:rsid w:val="001C230A"/>
    <w:rsid w:val="002036AD"/>
    <w:rsid w:val="0023289E"/>
    <w:rsid w:val="00292C46"/>
    <w:rsid w:val="002C2730"/>
    <w:rsid w:val="002D72F8"/>
    <w:rsid w:val="003336AC"/>
    <w:rsid w:val="003A1064"/>
    <w:rsid w:val="00424B44"/>
    <w:rsid w:val="004561D0"/>
    <w:rsid w:val="004839E5"/>
    <w:rsid w:val="00507286"/>
    <w:rsid w:val="0051207C"/>
    <w:rsid w:val="005212BE"/>
    <w:rsid w:val="005333A6"/>
    <w:rsid w:val="0058523A"/>
    <w:rsid w:val="0060092B"/>
    <w:rsid w:val="00637E8A"/>
    <w:rsid w:val="006667C8"/>
    <w:rsid w:val="006A2EE4"/>
    <w:rsid w:val="006A694E"/>
    <w:rsid w:val="006E0D86"/>
    <w:rsid w:val="00743A4F"/>
    <w:rsid w:val="00782B57"/>
    <w:rsid w:val="007C3549"/>
    <w:rsid w:val="009743CC"/>
    <w:rsid w:val="009C2A8F"/>
    <w:rsid w:val="009C5B73"/>
    <w:rsid w:val="00A01A5E"/>
    <w:rsid w:val="00A1199A"/>
    <w:rsid w:val="00A41B77"/>
    <w:rsid w:val="00A77D9E"/>
    <w:rsid w:val="00AB4B46"/>
    <w:rsid w:val="00B9064E"/>
    <w:rsid w:val="00C3460A"/>
    <w:rsid w:val="00C55458"/>
    <w:rsid w:val="00D142DC"/>
    <w:rsid w:val="00D31671"/>
    <w:rsid w:val="00D57C30"/>
    <w:rsid w:val="00D819D7"/>
    <w:rsid w:val="00D84959"/>
    <w:rsid w:val="00DD2AA9"/>
    <w:rsid w:val="00FF7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1418"/>
      </w:tabs>
      <w:jc w:val="both"/>
    </w:pPr>
  </w:style>
  <w:style w:type="paragraph" w:styleId="NormalWeb">
    <w:name w:val="Normal (Web)"/>
    <w:basedOn w:val="Normal"/>
    <w:rsid w:val="002C273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es-ES"/>
    </w:rPr>
  </w:style>
  <w:style w:type="paragraph" w:styleId="Sangradetextonormal">
    <w:name w:val="Body Text Indent"/>
    <w:basedOn w:val="Normal"/>
    <w:link w:val="SangradetextonormalCar"/>
    <w:rsid w:val="00A01A5E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A01A5E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2015-04-17T13:45:00Z</cp:lastPrinted>
  <dcterms:created xsi:type="dcterms:W3CDTF">2025-07-06T18:40:00Z</dcterms:created>
  <dcterms:modified xsi:type="dcterms:W3CDTF">2025-07-06T18:40:00Z</dcterms:modified>
</cp:coreProperties>
</file>