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2C6908">
        <w:rPr>
          <w:lang w:val="es-AR"/>
        </w:rPr>
        <w:t>089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50E4A">
        <w:rPr>
          <w:lang w:val="es-AR"/>
        </w:rPr>
        <w:t>7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C6908" w:rsidRPr="002C6908" w:rsidRDefault="002C6908" w:rsidP="002C69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  <w:lang w:val="es-ES"/>
        </w:rPr>
      </w:pPr>
    </w:p>
    <w:p w:rsidR="002C6908" w:rsidRPr="002C6908" w:rsidRDefault="002C6908" w:rsidP="002C69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lang w:val="es-ES"/>
        </w:rPr>
      </w:pPr>
      <w:r w:rsidRPr="002C6908">
        <w:rPr>
          <w:rFonts w:ascii="Arial" w:hAnsi="Arial"/>
          <w:b/>
          <w:color w:val="000000"/>
          <w:sz w:val="24"/>
          <w:lang w:val="es-ES"/>
        </w:rPr>
        <w:t>VISTO:</w:t>
      </w:r>
    </w:p>
    <w:p w:rsidR="002C6908" w:rsidRPr="002C6908" w:rsidRDefault="002C6908" w:rsidP="002C6908">
      <w:pPr>
        <w:ind w:right="-29" w:firstLine="1418"/>
        <w:jc w:val="both"/>
        <w:rPr>
          <w:rFonts w:ascii="Arial" w:hAnsi="Arial"/>
          <w:color w:val="000000"/>
          <w:sz w:val="24"/>
          <w:lang w:val="es-AR"/>
        </w:rPr>
      </w:pPr>
      <w:r w:rsidRPr="002C6908">
        <w:rPr>
          <w:rFonts w:ascii="Arial" w:hAnsi="Arial"/>
          <w:color w:val="000000"/>
          <w:sz w:val="24"/>
          <w:lang w:val="es-AR"/>
        </w:rPr>
        <w:tab/>
      </w:r>
    </w:p>
    <w:p w:rsidR="002C6908" w:rsidRPr="002C6908" w:rsidRDefault="002C6908" w:rsidP="002C6908">
      <w:pPr>
        <w:ind w:right="-29" w:firstLine="851"/>
        <w:jc w:val="both"/>
        <w:rPr>
          <w:rFonts w:ascii="Arial" w:hAnsi="Arial"/>
          <w:color w:val="000000"/>
          <w:sz w:val="24"/>
          <w:lang w:val="es-ES_tradnl"/>
        </w:rPr>
      </w:pPr>
      <w:r w:rsidRPr="002C6908">
        <w:rPr>
          <w:rFonts w:ascii="Arial" w:hAnsi="Arial"/>
          <w:color w:val="000000"/>
          <w:sz w:val="24"/>
          <w:lang w:val="es-ES_tradnl"/>
        </w:rPr>
        <w:t>La</w:t>
      </w:r>
      <w:r>
        <w:rPr>
          <w:rFonts w:ascii="Arial" w:hAnsi="Arial"/>
          <w:color w:val="000000"/>
          <w:sz w:val="24"/>
          <w:lang w:val="es-ES_tradnl"/>
        </w:rPr>
        <w:t xml:space="preserve"> nota de la Dra. Dana </w:t>
      </w:r>
      <w:proofErr w:type="spellStart"/>
      <w:r>
        <w:rPr>
          <w:rFonts w:ascii="Arial" w:hAnsi="Arial"/>
          <w:color w:val="000000"/>
          <w:sz w:val="24"/>
          <w:lang w:val="es-ES_tradnl"/>
        </w:rPr>
        <w:t>Urribarri</w:t>
      </w:r>
      <w:proofErr w:type="spellEnd"/>
      <w:r>
        <w:rPr>
          <w:rFonts w:ascii="Arial" w:hAnsi="Arial"/>
          <w:color w:val="000000"/>
          <w:sz w:val="24"/>
          <w:lang w:val="es-ES_tradnl"/>
        </w:rPr>
        <w:t xml:space="preserve">, </w:t>
      </w:r>
      <w:r w:rsidRPr="002D1713">
        <w:rPr>
          <w:rFonts w:ascii="Arial" w:hAnsi="Arial"/>
          <w:color w:val="000000"/>
          <w:sz w:val="24"/>
          <w:lang w:val="es-ES_tradnl"/>
        </w:rPr>
        <w:t xml:space="preserve">Profesora </w:t>
      </w:r>
      <w:r>
        <w:rPr>
          <w:rFonts w:ascii="Arial" w:hAnsi="Arial"/>
          <w:color w:val="000000"/>
          <w:sz w:val="24"/>
          <w:lang w:val="es-ES_tradnl"/>
        </w:rPr>
        <w:t>a cargo de la</w:t>
      </w:r>
      <w:r w:rsidRPr="002D1713">
        <w:rPr>
          <w:rFonts w:ascii="Arial" w:hAnsi="Arial"/>
          <w:color w:val="000000"/>
          <w:sz w:val="24"/>
          <w:lang w:val="es-ES_tradnl"/>
        </w:rPr>
        <w:t xml:space="preserve"> Práctica Profesional Supervisada</w:t>
      </w:r>
      <w:r>
        <w:rPr>
          <w:rFonts w:ascii="Arial" w:hAnsi="Arial"/>
          <w:color w:val="000000"/>
          <w:sz w:val="24"/>
          <w:lang w:val="es-ES_tradnl"/>
        </w:rPr>
        <w:t xml:space="preserve"> </w:t>
      </w:r>
      <w:r w:rsidRPr="002C6908">
        <w:rPr>
          <w:rFonts w:ascii="Arial" w:hAnsi="Arial"/>
          <w:color w:val="000000"/>
          <w:sz w:val="24"/>
          <w:lang w:val="es-ES_tradnl"/>
        </w:rPr>
        <w:t xml:space="preserve">(PPS) </w:t>
      </w:r>
      <w:r>
        <w:rPr>
          <w:rFonts w:ascii="Arial" w:hAnsi="Arial"/>
          <w:color w:val="000000"/>
          <w:sz w:val="24"/>
          <w:lang w:val="es-ES_tradnl"/>
        </w:rPr>
        <w:t xml:space="preserve">solicitando que la misma sea incorporada </w:t>
      </w:r>
      <w:r w:rsidR="0020068A" w:rsidRPr="002C6908">
        <w:rPr>
          <w:rFonts w:ascii="Arial" w:hAnsi="Arial"/>
          <w:color w:val="000000"/>
          <w:sz w:val="24"/>
          <w:lang w:val="es-ES_tradnl"/>
        </w:rPr>
        <w:t xml:space="preserve">como </w:t>
      </w:r>
      <w:r w:rsidR="0020068A">
        <w:rPr>
          <w:rFonts w:ascii="Arial" w:hAnsi="Arial"/>
          <w:color w:val="000000"/>
          <w:sz w:val="24"/>
          <w:lang w:val="es-ES_tradnl"/>
        </w:rPr>
        <w:t xml:space="preserve">materia optativa de la carrera </w:t>
      </w:r>
      <w:r>
        <w:rPr>
          <w:rFonts w:ascii="Arial" w:hAnsi="Arial"/>
          <w:color w:val="000000"/>
          <w:sz w:val="24"/>
          <w:lang w:val="es-ES_tradnl"/>
        </w:rPr>
        <w:t xml:space="preserve">Licenciatura en Ciencias de la Computación; </w:t>
      </w:r>
    </w:p>
    <w:p w:rsidR="002C6908" w:rsidRPr="002C6908" w:rsidRDefault="002C6908" w:rsidP="002C6908">
      <w:pPr>
        <w:ind w:right="-29"/>
        <w:jc w:val="both"/>
        <w:rPr>
          <w:rFonts w:ascii="Arial" w:hAnsi="Arial"/>
          <w:color w:val="000000"/>
          <w:sz w:val="24"/>
          <w:lang w:val="es-ES"/>
        </w:rPr>
      </w:pPr>
    </w:p>
    <w:p w:rsidR="002C6908" w:rsidRPr="002C6908" w:rsidRDefault="002C6908" w:rsidP="002C6908">
      <w:pPr>
        <w:ind w:right="-29"/>
        <w:jc w:val="both"/>
        <w:rPr>
          <w:rFonts w:ascii="Arial" w:hAnsi="Arial"/>
          <w:b/>
          <w:color w:val="000000"/>
          <w:sz w:val="24"/>
          <w:lang w:val="es-ES"/>
        </w:rPr>
      </w:pPr>
      <w:r>
        <w:rPr>
          <w:rFonts w:ascii="Arial" w:hAnsi="Arial"/>
          <w:b/>
          <w:color w:val="000000"/>
          <w:sz w:val="24"/>
          <w:lang w:val="es-ES"/>
        </w:rPr>
        <w:t xml:space="preserve">y </w:t>
      </w:r>
      <w:r w:rsidRPr="002C6908">
        <w:rPr>
          <w:rFonts w:ascii="Arial" w:hAnsi="Arial"/>
          <w:b/>
          <w:color w:val="000000"/>
          <w:sz w:val="24"/>
          <w:lang w:val="es-ES"/>
        </w:rPr>
        <w:t>CONSIDERANDO:</w:t>
      </w:r>
    </w:p>
    <w:p w:rsidR="002C6908" w:rsidRPr="002C6908" w:rsidRDefault="002C6908" w:rsidP="002C6908">
      <w:pPr>
        <w:ind w:right="-29" w:firstLine="1418"/>
        <w:jc w:val="both"/>
        <w:rPr>
          <w:rFonts w:ascii="Arial" w:hAnsi="Arial"/>
          <w:b/>
          <w:color w:val="000000"/>
          <w:sz w:val="24"/>
          <w:lang w:val="es-ES"/>
        </w:rPr>
      </w:pPr>
    </w:p>
    <w:p w:rsidR="002C6908" w:rsidRDefault="002C6908" w:rsidP="002C6908">
      <w:pPr>
        <w:ind w:right="-29" w:firstLine="851"/>
        <w:jc w:val="both"/>
        <w:rPr>
          <w:rFonts w:ascii="Arial" w:hAnsi="Arial"/>
          <w:color w:val="000000"/>
          <w:sz w:val="24"/>
          <w:lang w:val="es-ES_tradnl"/>
        </w:rPr>
      </w:pPr>
      <w:r>
        <w:rPr>
          <w:rFonts w:ascii="Arial" w:hAnsi="Arial"/>
          <w:color w:val="000000"/>
          <w:sz w:val="24"/>
          <w:lang w:val="es-ES_tradnl"/>
        </w:rPr>
        <w:t>Que dicha a</w:t>
      </w:r>
      <w:r w:rsidRPr="002C6908">
        <w:rPr>
          <w:rFonts w:ascii="Arial" w:hAnsi="Arial"/>
          <w:color w:val="000000"/>
          <w:sz w:val="24"/>
          <w:lang w:val="es-ES_tradnl"/>
        </w:rPr>
        <w:t xml:space="preserve">ctividad curricular </w:t>
      </w:r>
      <w:r>
        <w:rPr>
          <w:rFonts w:ascii="Arial" w:hAnsi="Arial"/>
          <w:color w:val="000000"/>
          <w:sz w:val="24"/>
          <w:lang w:val="es-ES_tradnl"/>
        </w:rPr>
        <w:t xml:space="preserve">es </w:t>
      </w:r>
      <w:r w:rsidRPr="002C6908">
        <w:rPr>
          <w:rFonts w:ascii="Arial" w:hAnsi="Arial"/>
          <w:color w:val="000000"/>
          <w:sz w:val="24"/>
          <w:lang w:val="es-ES_tradnl"/>
        </w:rPr>
        <w:t>obligatoria en el nuevo Plan de Estudios de la carrera Ingeniería en Computación Plan 2013</w:t>
      </w:r>
      <w:r>
        <w:rPr>
          <w:rFonts w:ascii="Arial" w:hAnsi="Arial"/>
          <w:color w:val="000000"/>
          <w:sz w:val="24"/>
          <w:lang w:val="es-ES_tradnl"/>
        </w:rPr>
        <w:t xml:space="preserve"> y en la Ingeniería en Sistemas de Información – Plan 2012</w:t>
      </w:r>
      <w:r w:rsidRPr="002C6908">
        <w:rPr>
          <w:rFonts w:ascii="Arial" w:hAnsi="Arial"/>
          <w:color w:val="000000"/>
          <w:sz w:val="24"/>
          <w:lang w:val="es-ES_tradnl"/>
        </w:rPr>
        <w:t>;</w:t>
      </w:r>
    </w:p>
    <w:p w:rsidR="002C6908" w:rsidRDefault="002C6908" w:rsidP="002C6908">
      <w:pPr>
        <w:ind w:right="-29" w:firstLine="851"/>
        <w:jc w:val="both"/>
        <w:rPr>
          <w:rFonts w:ascii="Arial" w:hAnsi="Arial"/>
          <w:color w:val="000000"/>
          <w:sz w:val="24"/>
          <w:lang w:val="es-ES_tradnl"/>
        </w:rPr>
      </w:pPr>
    </w:p>
    <w:p w:rsidR="002C6908" w:rsidRPr="002C6908" w:rsidRDefault="002C6908" w:rsidP="002C6908">
      <w:pPr>
        <w:ind w:right="-29" w:firstLine="851"/>
        <w:jc w:val="both"/>
        <w:rPr>
          <w:rFonts w:ascii="Arial" w:hAnsi="Arial"/>
          <w:color w:val="000000"/>
          <w:sz w:val="24"/>
          <w:lang w:val="es-AR"/>
        </w:rPr>
      </w:pPr>
      <w:r w:rsidRPr="002C6908">
        <w:rPr>
          <w:rFonts w:ascii="Arial" w:hAnsi="Arial"/>
          <w:color w:val="000000"/>
          <w:sz w:val="24"/>
          <w:lang w:val="es-ES_tradnl"/>
        </w:rPr>
        <w:t xml:space="preserve">Que </w:t>
      </w:r>
      <w:r>
        <w:rPr>
          <w:rFonts w:ascii="Arial" w:hAnsi="Arial"/>
          <w:color w:val="000000"/>
          <w:sz w:val="24"/>
          <w:lang w:val="es-ES_tradnl"/>
        </w:rPr>
        <w:t>la misma fue incorporada como materia optativa para los planes 2001 y 2007 de la In</w:t>
      </w:r>
      <w:r w:rsidR="0020068A">
        <w:rPr>
          <w:rFonts w:ascii="Arial" w:hAnsi="Arial"/>
          <w:color w:val="000000"/>
          <w:sz w:val="24"/>
          <w:lang w:val="es-ES_tradnl"/>
        </w:rPr>
        <w:t xml:space="preserve">geniería en Computación (Resol. </w:t>
      </w:r>
      <w:r>
        <w:rPr>
          <w:rFonts w:ascii="Arial" w:hAnsi="Arial"/>
          <w:color w:val="000000"/>
          <w:sz w:val="24"/>
          <w:lang w:val="es-ES_tradnl"/>
        </w:rPr>
        <w:t>CDCIC-119/15)</w:t>
      </w:r>
      <w:r w:rsidRPr="002C6908">
        <w:rPr>
          <w:rFonts w:ascii="Arial" w:hAnsi="Arial"/>
          <w:color w:val="000000"/>
          <w:sz w:val="24"/>
          <w:lang w:val="es-AR"/>
        </w:rPr>
        <w:t>;</w:t>
      </w:r>
    </w:p>
    <w:p w:rsidR="002C6908" w:rsidRPr="002C6908" w:rsidRDefault="002C6908" w:rsidP="002C6908">
      <w:pPr>
        <w:ind w:right="-29" w:firstLine="851"/>
        <w:jc w:val="both"/>
        <w:rPr>
          <w:rFonts w:ascii="Arial" w:hAnsi="Arial"/>
          <w:color w:val="000000"/>
          <w:sz w:val="24"/>
          <w:lang w:val="es-AR"/>
        </w:rPr>
      </w:pPr>
    </w:p>
    <w:p w:rsidR="002C6908" w:rsidRDefault="002C6908" w:rsidP="002C6908">
      <w:pPr>
        <w:ind w:right="-29" w:firstLine="851"/>
        <w:jc w:val="both"/>
        <w:rPr>
          <w:rFonts w:ascii="Arial" w:hAnsi="Arial"/>
          <w:color w:val="000000"/>
          <w:sz w:val="24"/>
          <w:lang w:val="es-AR"/>
        </w:rPr>
      </w:pPr>
      <w:r w:rsidRPr="002C6908">
        <w:rPr>
          <w:rFonts w:ascii="Arial" w:hAnsi="Arial"/>
          <w:color w:val="000000"/>
          <w:sz w:val="24"/>
          <w:lang w:val="es-AR"/>
        </w:rPr>
        <w:t xml:space="preserve">Que dada la naturaleza educativa de dichas prácticas es deseable </w:t>
      </w:r>
      <w:r>
        <w:rPr>
          <w:rFonts w:ascii="Arial" w:hAnsi="Arial"/>
          <w:color w:val="000000"/>
          <w:sz w:val="24"/>
          <w:lang w:val="es-AR"/>
        </w:rPr>
        <w:t>que los alumnos de la Licenciatura en Ciencias de la Computación tengan acceso a las PPS</w:t>
      </w:r>
      <w:r w:rsidRPr="002C6908">
        <w:rPr>
          <w:rFonts w:ascii="Arial" w:hAnsi="Arial"/>
          <w:color w:val="000000"/>
          <w:sz w:val="24"/>
          <w:lang w:val="es-AR"/>
        </w:rPr>
        <w:t xml:space="preserve"> </w:t>
      </w:r>
      <w:r>
        <w:rPr>
          <w:rFonts w:ascii="Arial" w:hAnsi="Arial"/>
          <w:color w:val="000000"/>
          <w:sz w:val="24"/>
          <w:lang w:val="es-AR"/>
        </w:rPr>
        <w:t xml:space="preserve">y </w:t>
      </w:r>
      <w:r w:rsidRPr="002C6908">
        <w:rPr>
          <w:rFonts w:ascii="Arial" w:hAnsi="Arial"/>
          <w:color w:val="000000"/>
          <w:sz w:val="24"/>
          <w:lang w:val="es-AR"/>
        </w:rPr>
        <w:t>debería resultar en un reconocimiento de avance en sus estudios;</w:t>
      </w:r>
    </w:p>
    <w:p w:rsidR="0020068A" w:rsidRDefault="0020068A" w:rsidP="002C6908">
      <w:pPr>
        <w:ind w:right="-29" w:firstLine="851"/>
        <w:jc w:val="both"/>
        <w:rPr>
          <w:rFonts w:ascii="Arial" w:hAnsi="Arial"/>
          <w:color w:val="000000"/>
          <w:sz w:val="24"/>
          <w:lang w:val="es-AR"/>
        </w:rPr>
      </w:pPr>
    </w:p>
    <w:p w:rsidR="0020068A" w:rsidRDefault="0020068A" w:rsidP="002C6908">
      <w:pPr>
        <w:ind w:right="-29" w:firstLine="851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Que la Comisión Curricular de la Licenciatura en Ciencias de la Computación recomendó la incorporación de la </w:t>
      </w:r>
      <w:r w:rsidRPr="002D1713">
        <w:rPr>
          <w:rFonts w:ascii="Arial" w:hAnsi="Arial"/>
          <w:color w:val="000000"/>
          <w:sz w:val="24"/>
          <w:lang w:val="es-ES_tradnl"/>
        </w:rPr>
        <w:t>Práctica Profesional Supervisada</w:t>
      </w:r>
      <w:r>
        <w:rPr>
          <w:rFonts w:ascii="Arial" w:hAnsi="Arial"/>
          <w:color w:val="000000"/>
          <w:sz w:val="24"/>
          <w:lang w:val="es-ES_tradnl"/>
        </w:rPr>
        <w:t xml:space="preserve"> </w:t>
      </w:r>
      <w:r w:rsidRPr="002C6908">
        <w:rPr>
          <w:rFonts w:ascii="Arial" w:hAnsi="Arial"/>
          <w:color w:val="000000"/>
          <w:sz w:val="24"/>
          <w:lang w:val="es-ES_tradnl"/>
        </w:rPr>
        <w:t xml:space="preserve">como </w:t>
      </w:r>
      <w:r>
        <w:rPr>
          <w:rFonts w:ascii="Arial" w:hAnsi="Arial"/>
          <w:color w:val="000000"/>
          <w:sz w:val="24"/>
          <w:lang w:val="es-ES_tradnl"/>
        </w:rPr>
        <w:t xml:space="preserve">materia optativa de dicha carrera sujeta a que se cumplan determinados requerimientos; </w:t>
      </w:r>
    </w:p>
    <w:p w:rsidR="002C6908" w:rsidRPr="002C6908" w:rsidRDefault="002C6908" w:rsidP="002C6908">
      <w:pPr>
        <w:ind w:right="-29"/>
        <w:jc w:val="both"/>
        <w:rPr>
          <w:rFonts w:ascii="Arial" w:hAnsi="Arial"/>
          <w:sz w:val="24"/>
          <w:lang w:val="es-ES"/>
        </w:rPr>
      </w:pPr>
    </w:p>
    <w:p w:rsidR="002C6908" w:rsidRPr="002C6908" w:rsidRDefault="002C6908" w:rsidP="002C69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sz w:val="24"/>
          <w:lang w:val="es-ES"/>
        </w:rPr>
      </w:pPr>
      <w:r w:rsidRPr="002C6908">
        <w:rPr>
          <w:rFonts w:ascii="Arial" w:hAnsi="Arial"/>
          <w:b/>
          <w:sz w:val="24"/>
          <w:lang w:val="es-ES"/>
        </w:rPr>
        <w:t>POR ELLO,</w:t>
      </w:r>
    </w:p>
    <w:p w:rsidR="002C6908" w:rsidRPr="002C6908" w:rsidRDefault="002C6908" w:rsidP="002C69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"/>
        </w:rPr>
      </w:pPr>
      <w:r w:rsidRPr="002C6908">
        <w:rPr>
          <w:rFonts w:ascii="Arial" w:hAnsi="Arial"/>
          <w:b/>
          <w:sz w:val="24"/>
          <w:lang w:val="es-ES"/>
        </w:rPr>
        <w:tab/>
      </w:r>
    </w:p>
    <w:p w:rsidR="002C6908" w:rsidRPr="002C6908" w:rsidRDefault="002C6908" w:rsidP="002C69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ES"/>
        </w:rPr>
      </w:pPr>
      <w:r w:rsidRPr="002C6908">
        <w:rPr>
          <w:rFonts w:ascii="Arial" w:hAnsi="Arial"/>
          <w:b/>
          <w:sz w:val="24"/>
          <w:lang w:val="es-ES"/>
        </w:rPr>
        <w:t xml:space="preserve">El Departamental de Ciencias e Ingeniería de la Computación en su reunión de fecha </w:t>
      </w:r>
      <w:r w:rsidR="0020068A">
        <w:rPr>
          <w:rFonts w:ascii="Arial" w:hAnsi="Arial"/>
          <w:b/>
          <w:sz w:val="24"/>
          <w:lang w:val="es-ES"/>
        </w:rPr>
        <w:t xml:space="preserve">18 </w:t>
      </w:r>
      <w:r w:rsidRPr="002C6908">
        <w:rPr>
          <w:rFonts w:ascii="Arial" w:hAnsi="Arial"/>
          <w:b/>
          <w:sz w:val="24"/>
          <w:lang w:val="es-ES"/>
        </w:rPr>
        <w:t xml:space="preserve">de </w:t>
      </w:r>
      <w:r w:rsidR="0020068A">
        <w:rPr>
          <w:rFonts w:ascii="Arial" w:hAnsi="Arial"/>
          <w:b/>
          <w:sz w:val="24"/>
          <w:lang w:val="es-ES"/>
        </w:rPr>
        <w:t>abril de 2017</w:t>
      </w:r>
      <w:r w:rsidRPr="002C6908">
        <w:rPr>
          <w:rFonts w:ascii="Arial" w:hAnsi="Arial"/>
          <w:b/>
          <w:sz w:val="24"/>
          <w:lang w:val="es-ES"/>
        </w:rPr>
        <w:t xml:space="preserve"> </w:t>
      </w:r>
    </w:p>
    <w:p w:rsidR="002C6908" w:rsidRPr="002C6908" w:rsidRDefault="002C6908" w:rsidP="002C69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"/>
        </w:rPr>
      </w:pPr>
    </w:p>
    <w:p w:rsidR="002C6908" w:rsidRPr="002C6908" w:rsidRDefault="002C6908" w:rsidP="002C69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 w:rsidRPr="002C6908">
        <w:rPr>
          <w:rFonts w:ascii="Arial" w:hAnsi="Arial"/>
          <w:b/>
          <w:sz w:val="24"/>
          <w:lang w:val="pt-BR"/>
        </w:rPr>
        <w:t>R E S U E L V E :</w:t>
      </w:r>
    </w:p>
    <w:p w:rsidR="002C6908" w:rsidRPr="002C6908" w:rsidRDefault="002C6908" w:rsidP="002C6908">
      <w:pPr>
        <w:tabs>
          <w:tab w:val="left" w:pos="993"/>
        </w:tabs>
        <w:rPr>
          <w:rFonts w:ascii="Arial" w:hAnsi="Arial"/>
          <w:sz w:val="24"/>
          <w:lang w:val="pt-BR"/>
        </w:rPr>
      </w:pPr>
    </w:p>
    <w:p w:rsidR="002C6908" w:rsidRDefault="002C6908" w:rsidP="000853F0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 w:rsidRPr="002C6908">
        <w:rPr>
          <w:rFonts w:ascii="Arial" w:hAnsi="Arial"/>
          <w:b/>
          <w:sz w:val="24"/>
          <w:lang w:val="es-ES_tradnl"/>
        </w:rPr>
        <w:t>Art. 1</w:t>
      </w:r>
      <w:r w:rsidRPr="002C6908">
        <w:rPr>
          <w:rFonts w:ascii="Arial" w:hAnsi="Arial"/>
          <w:b/>
          <w:sz w:val="24"/>
          <w:lang w:val="es-ES_tradnl"/>
        </w:rPr>
        <w:sym w:font="Symbol" w:char="F0B0"/>
      </w:r>
      <w:r w:rsidRPr="002C6908">
        <w:rPr>
          <w:rFonts w:ascii="Arial" w:hAnsi="Arial"/>
          <w:b/>
          <w:sz w:val="24"/>
          <w:lang w:val="es-ES_tradnl"/>
        </w:rPr>
        <w:t xml:space="preserve">).- </w:t>
      </w:r>
      <w:r w:rsidR="000853F0">
        <w:rPr>
          <w:rFonts w:ascii="Arial" w:hAnsi="Arial"/>
          <w:sz w:val="24"/>
          <w:lang w:val="es-ES_tradnl"/>
        </w:rPr>
        <w:t xml:space="preserve">Autorizar que los alumnos de la carrera Licenciatura en Ciencias de la Computación (Plan </w:t>
      </w:r>
      <w:r w:rsidR="000853F0" w:rsidRPr="002C6908">
        <w:rPr>
          <w:rFonts w:ascii="Arial" w:hAnsi="Arial"/>
          <w:sz w:val="24"/>
          <w:lang w:val="es-ES_tradnl"/>
        </w:rPr>
        <w:t>2007</w:t>
      </w:r>
      <w:r w:rsidR="000853F0">
        <w:rPr>
          <w:rFonts w:ascii="Arial" w:hAnsi="Arial"/>
          <w:sz w:val="24"/>
          <w:lang w:val="es-ES_tradnl"/>
        </w:rPr>
        <w:t xml:space="preserve">/2012) puedan solicitar el reconocimiento de la </w:t>
      </w:r>
      <w:r w:rsidR="000853F0" w:rsidRPr="002C6908">
        <w:rPr>
          <w:rFonts w:ascii="Arial" w:hAnsi="Arial"/>
          <w:sz w:val="24"/>
          <w:lang w:val="es-ES_tradnl"/>
        </w:rPr>
        <w:t>Práctica Profesional Supervisada (Cód. 7885)</w:t>
      </w:r>
      <w:r w:rsidR="000853F0">
        <w:rPr>
          <w:rFonts w:ascii="Arial" w:hAnsi="Arial"/>
          <w:sz w:val="24"/>
          <w:lang w:val="es-ES_tradnl"/>
        </w:rPr>
        <w:t xml:space="preserve"> como materia</w:t>
      </w:r>
      <w:r w:rsidRPr="002C6908">
        <w:rPr>
          <w:rFonts w:ascii="Arial" w:hAnsi="Arial"/>
          <w:sz w:val="24"/>
          <w:lang w:val="es-ES_tradnl"/>
        </w:rPr>
        <w:t xml:space="preserve"> O</w:t>
      </w:r>
      <w:r w:rsidR="000853F0">
        <w:rPr>
          <w:rFonts w:ascii="Arial" w:hAnsi="Arial"/>
          <w:sz w:val="24"/>
          <w:lang w:val="es-ES_tradnl"/>
        </w:rPr>
        <w:t>ptativa</w:t>
      </w:r>
      <w:r w:rsidRPr="002C6908">
        <w:rPr>
          <w:rFonts w:ascii="Arial" w:hAnsi="Arial"/>
          <w:sz w:val="24"/>
          <w:lang w:val="es-ES_tradnl"/>
        </w:rPr>
        <w:t xml:space="preserve"> </w:t>
      </w:r>
      <w:r w:rsidR="000853F0">
        <w:rPr>
          <w:rFonts w:ascii="Arial" w:hAnsi="Arial"/>
          <w:sz w:val="24"/>
          <w:lang w:val="es-ES_tradnl"/>
        </w:rPr>
        <w:t>de su carre</w:t>
      </w:r>
      <w:r w:rsidR="00F61358">
        <w:rPr>
          <w:rFonts w:ascii="Arial" w:hAnsi="Arial"/>
          <w:sz w:val="24"/>
          <w:lang w:val="es-ES_tradnl"/>
        </w:rPr>
        <w:t>ra, sujeto al cumplimiento de las</w:t>
      </w:r>
      <w:r w:rsidR="000853F0">
        <w:rPr>
          <w:rFonts w:ascii="Arial" w:hAnsi="Arial"/>
          <w:sz w:val="24"/>
          <w:lang w:val="es-ES_tradnl"/>
        </w:rPr>
        <w:t xml:space="preserve"> siguientes </w:t>
      </w:r>
      <w:r w:rsidR="00F61358">
        <w:rPr>
          <w:rFonts w:ascii="Arial" w:hAnsi="Arial"/>
          <w:sz w:val="24"/>
          <w:lang w:val="es-ES_tradnl"/>
        </w:rPr>
        <w:t>consideraciones</w:t>
      </w:r>
      <w:r w:rsidR="000853F0">
        <w:rPr>
          <w:rFonts w:ascii="Arial" w:hAnsi="Arial"/>
          <w:sz w:val="24"/>
          <w:lang w:val="es-ES_tradnl"/>
        </w:rPr>
        <w:t xml:space="preserve">: </w:t>
      </w:r>
    </w:p>
    <w:p w:rsidR="000853F0" w:rsidRDefault="000853F0" w:rsidP="000853F0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0853F0" w:rsidRDefault="000853F0" w:rsidP="000853F0">
      <w:pPr>
        <w:numPr>
          <w:ilvl w:val="0"/>
          <w:numId w:val="2"/>
        </w:num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Para inscribirse como postulantes a la </w:t>
      </w:r>
      <w:r w:rsidR="00F61358">
        <w:rPr>
          <w:rFonts w:ascii="Arial" w:hAnsi="Arial"/>
          <w:sz w:val="24"/>
          <w:lang w:val="es-ES_tradnl"/>
        </w:rPr>
        <w:t>PPS</w:t>
      </w:r>
      <w:r>
        <w:rPr>
          <w:rFonts w:ascii="Arial" w:hAnsi="Arial"/>
          <w:sz w:val="24"/>
          <w:lang w:val="es-ES_tradnl"/>
        </w:rPr>
        <w:t xml:space="preserve"> deberán tener 15 materias aprobadas o 18 materias cursadas de su plan de estudios</w:t>
      </w:r>
    </w:p>
    <w:p w:rsidR="000853F0" w:rsidRDefault="000853F0" w:rsidP="000853F0">
      <w:pPr>
        <w:numPr>
          <w:ilvl w:val="0"/>
          <w:numId w:val="2"/>
        </w:num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Deberán concluir con éxito la PPS para solicitar el reconocimiento como materia </w:t>
      </w:r>
      <w:r w:rsidR="00F61358">
        <w:rPr>
          <w:rFonts w:ascii="Arial" w:hAnsi="Arial"/>
          <w:sz w:val="24"/>
          <w:lang w:val="es-ES_tradnl"/>
        </w:rPr>
        <w:t>o</w:t>
      </w:r>
      <w:r>
        <w:rPr>
          <w:rFonts w:ascii="Arial" w:hAnsi="Arial"/>
          <w:sz w:val="24"/>
          <w:lang w:val="es-ES_tradnl"/>
        </w:rPr>
        <w:t>ptativa de su carrera</w:t>
      </w:r>
    </w:p>
    <w:p w:rsidR="000853F0" w:rsidRPr="00F61358" w:rsidRDefault="00F61358" w:rsidP="00F61358">
      <w:pPr>
        <w:numPr>
          <w:ilvl w:val="0"/>
          <w:numId w:val="2"/>
        </w:num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En el caso de que haya alumnos postulantes de las carreras Ingeniería en Sistemas de Computación (Plan 2013) e Ingeniería en Sistemas de Información (Plan 2012), estos tendrán prioridad sobre los alumnos de la carrera Licenciatura en Ciencias de la Computación </w:t>
      </w:r>
    </w:p>
    <w:p w:rsidR="000853F0" w:rsidRPr="002C6908" w:rsidRDefault="000853F0" w:rsidP="000853F0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AA5C74" w:rsidRPr="00F61358" w:rsidRDefault="000853F0" w:rsidP="00F61358">
      <w:pPr>
        <w:jc w:val="both"/>
        <w:rPr>
          <w:rFonts w:ascii="Arial" w:hAnsi="Arial" w:cs="Arial"/>
          <w:b/>
          <w:i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</w:rPr>
        <w:t>Art. 2</w:t>
      </w:r>
      <w:r w:rsidR="002C6908" w:rsidRPr="002C6908">
        <w:rPr>
          <w:rFonts w:ascii="Arial" w:hAnsi="Arial" w:cs="Arial"/>
          <w:b/>
          <w:sz w:val="24"/>
          <w:szCs w:val="24"/>
        </w:rPr>
        <w:sym w:font="Symbol" w:char="F0B0"/>
      </w:r>
      <w:r w:rsidR="002C6908" w:rsidRPr="002C6908">
        <w:rPr>
          <w:rFonts w:ascii="Arial" w:hAnsi="Arial" w:cs="Arial"/>
          <w:b/>
          <w:sz w:val="24"/>
          <w:szCs w:val="24"/>
        </w:rPr>
        <w:t>)</w:t>
      </w:r>
      <w:r w:rsidR="0020068A">
        <w:rPr>
          <w:rFonts w:ascii="Arial" w:hAnsi="Arial" w:cs="Arial"/>
          <w:sz w:val="24"/>
          <w:szCs w:val="24"/>
        </w:rPr>
        <w:t xml:space="preserve">.- </w:t>
      </w:r>
      <w:proofErr w:type="spellStart"/>
      <w:r w:rsidR="0020068A">
        <w:rPr>
          <w:rFonts w:ascii="Arial" w:hAnsi="Arial" w:cs="Arial"/>
          <w:sz w:val="24"/>
          <w:szCs w:val="24"/>
        </w:rPr>
        <w:t>Regístrese</w:t>
      </w:r>
      <w:proofErr w:type="spellEnd"/>
      <w:r w:rsidR="0020068A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20068A">
        <w:rPr>
          <w:rFonts w:ascii="Arial" w:hAnsi="Arial" w:cs="Arial"/>
          <w:sz w:val="24"/>
          <w:szCs w:val="24"/>
        </w:rPr>
        <w:t>publíquese</w:t>
      </w:r>
      <w:proofErr w:type="spellEnd"/>
      <w:r w:rsidR="0020068A">
        <w:rPr>
          <w:rFonts w:ascii="Arial" w:hAnsi="Arial" w:cs="Arial"/>
          <w:sz w:val="24"/>
          <w:szCs w:val="24"/>
        </w:rPr>
        <w:t>;</w:t>
      </w:r>
      <w:r w:rsidR="0020068A" w:rsidRPr="00473BA8">
        <w:rPr>
          <w:rFonts w:ascii="Arial" w:hAnsi="Arial" w:cs="Arial"/>
          <w:sz w:val="24"/>
          <w:lang w:val="es-ES"/>
        </w:rPr>
        <w:t xml:space="preserve"> pase a la Dirección General de Alumnos y Estudios para su conocimiento y demás efectos.------------------</w:t>
      </w:r>
      <w:r w:rsidR="0020068A">
        <w:rPr>
          <w:rFonts w:ascii="Arial" w:hAnsi="Arial" w:cs="Arial"/>
          <w:sz w:val="24"/>
          <w:lang w:val="es-ES"/>
        </w:rPr>
        <w:t>------------</w:t>
      </w:r>
      <w:r w:rsidR="0020068A" w:rsidRPr="00473BA8">
        <w:rPr>
          <w:rFonts w:ascii="Arial" w:hAnsi="Arial" w:cs="Arial"/>
          <w:sz w:val="24"/>
          <w:lang w:val="es-ES"/>
        </w:rPr>
        <w:t>--------------------------------</w:t>
      </w:r>
      <w:r w:rsidR="0020068A">
        <w:rPr>
          <w:rFonts w:ascii="Arial" w:hAnsi="Arial" w:cs="Arial"/>
          <w:sz w:val="24"/>
          <w:lang w:val="es-ES"/>
        </w:rPr>
        <w:t>----</w:t>
      </w:r>
    </w:p>
    <w:p w:rsidR="003E40AB" w:rsidRDefault="003E40AB" w:rsidP="00F61358">
      <w:pPr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13D92"/>
    <w:multiLevelType w:val="hybridMultilevel"/>
    <w:tmpl w:val="BA0833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016C0"/>
    <w:rsid w:val="00047F51"/>
    <w:rsid w:val="00055DBA"/>
    <w:rsid w:val="00057A01"/>
    <w:rsid w:val="00084283"/>
    <w:rsid w:val="000853F0"/>
    <w:rsid w:val="000B529D"/>
    <w:rsid w:val="00111A49"/>
    <w:rsid w:val="001A773A"/>
    <w:rsid w:val="001D71F9"/>
    <w:rsid w:val="001F05A0"/>
    <w:rsid w:val="001F5532"/>
    <w:rsid w:val="0020068A"/>
    <w:rsid w:val="00244DE9"/>
    <w:rsid w:val="002905BD"/>
    <w:rsid w:val="00293FF4"/>
    <w:rsid w:val="002A2EFE"/>
    <w:rsid w:val="002C1AEA"/>
    <w:rsid w:val="002C6908"/>
    <w:rsid w:val="00300610"/>
    <w:rsid w:val="00322D9F"/>
    <w:rsid w:val="00332CE1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752F9"/>
    <w:rsid w:val="007B6B70"/>
    <w:rsid w:val="00801C34"/>
    <w:rsid w:val="008233B6"/>
    <w:rsid w:val="00860A20"/>
    <w:rsid w:val="00893205"/>
    <w:rsid w:val="0090492E"/>
    <w:rsid w:val="0096582A"/>
    <w:rsid w:val="00981813"/>
    <w:rsid w:val="0099377D"/>
    <w:rsid w:val="009D01DD"/>
    <w:rsid w:val="009E7C67"/>
    <w:rsid w:val="00A25E3A"/>
    <w:rsid w:val="00A46384"/>
    <w:rsid w:val="00A76ECE"/>
    <w:rsid w:val="00AA5C74"/>
    <w:rsid w:val="00AA7921"/>
    <w:rsid w:val="00AB1247"/>
    <w:rsid w:val="00AD3A12"/>
    <w:rsid w:val="00B40BCB"/>
    <w:rsid w:val="00B46A6F"/>
    <w:rsid w:val="00B63AD5"/>
    <w:rsid w:val="00B65F21"/>
    <w:rsid w:val="00B67529"/>
    <w:rsid w:val="00BF1F37"/>
    <w:rsid w:val="00C2785A"/>
    <w:rsid w:val="00C50E4A"/>
    <w:rsid w:val="00C805FC"/>
    <w:rsid w:val="00CE4208"/>
    <w:rsid w:val="00CF68E5"/>
    <w:rsid w:val="00D01F99"/>
    <w:rsid w:val="00D04EAE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61358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2014-08-27T18:41:00Z</cp:lastPrinted>
  <dcterms:created xsi:type="dcterms:W3CDTF">2025-07-06T18:41:00Z</dcterms:created>
  <dcterms:modified xsi:type="dcterms:W3CDTF">2025-07-06T18:41:00Z</dcterms:modified>
</cp:coreProperties>
</file>