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07686F">
        <w:rPr>
          <w:rFonts w:ascii="Arial" w:hAnsi="Arial"/>
          <w:b/>
          <w:color w:val="auto"/>
          <w:sz w:val="24"/>
          <w:lang w:val="es-ES_tradnl" w:eastAsia="es-ES"/>
        </w:rPr>
        <w:t>92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E86012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07686F" w:rsidRPr="000907C9" w:rsidRDefault="0007686F" w:rsidP="0007686F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0907C9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07686F" w:rsidRPr="000907C9" w:rsidRDefault="0007686F" w:rsidP="0007686F">
      <w:pPr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El Taller de Competencias de Programación que se desarrolla en el Departamento de Ciencias e Ingeniería de la Computación desde el año 2012;  </w:t>
      </w: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b/>
          <w:color w:val="auto"/>
          <w:sz w:val="24"/>
          <w:szCs w:val="24"/>
          <w:lang w:eastAsia="es-AR"/>
        </w:rPr>
      </w:pPr>
    </w:p>
    <w:p w:rsidR="0007686F" w:rsidRPr="000907C9" w:rsidRDefault="0007686F" w:rsidP="0007686F">
      <w:pPr>
        <w:jc w:val="both"/>
        <w:rPr>
          <w:rFonts w:ascii="Arial" w:hAnsi="Arial" w:cs="Arial"/>
          <w:b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b/>
          <w:color w:val="auto"/>
          <w:sz w:val="24"/>
          <w:szCs w:val="24"/>
          <w:lang w:eastAsia="es-AR"/>
        </w:rPr>
        <w:t>y CONSIDERANDO:</w:t>
      </w: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b/>
          <w:color w:val="auto"/>
          <w:sz w:val="24"/>
          <w:szCs w:val="24"/>
          <w:lang w:eastAsia="es-AR"/>
        </w:rPr>
      </w:pP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Que este taller está orientado a desarrollar en los jóvenes la capacidad de programa e introducirlos en actividades realizadas por los profesionales de Informática; </w:t>
      </w: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Que el proceso de programación permite aplicar y desarrollar formas de razonamiento que son relevantes en Informática pero también en muchas otras áreas del conocimiento; </w:t>
      </w: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Que la participación de los jóvenes en actividades extracurriculares les permite explorar talentos y aptitudes y mejorar el conocimiento acerca de su potencial; </w:t>
      </w: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Que actualmente existen varias competencias de programación para nivel secundario y es necesario preparar alumnos para que participen en estas competencias; </w:t>
      </w: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07686F" w:rsidRDefault="0007686F" w:rsidP="0007686F">
      <w:pPr>
        <w:ind w:firstLine="851"/>
        <w:jc w:val="both"/>
        <w:rPr>
          <w:rFonts w:ascii="Arial" w:hAnsi="Arial"/>
          <w:color w:val="000000"/>
          <w:sz w:val="24"/>
          <w:lang w:val="es-ES_tradnl"/>
        </w:rPr>
      </w:pP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Que </w:t>
      </w:r>
      <w:r>
        <w:rPr>
          <w:rFonts w:ascii="Arial" w:hAnsi="Arial" w:cs="Arial"/>
          <w:color w:val="auto"/>
          <w:sz w:val="24"/>
          <w:szCs w:val="24"/>
          <w:lang w:eastAsia="es-AR"/>
        </w:rPr>
        <w:t xml:space="preserve">la </w:t>
      </w: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 </w:t>
      </w:r>
      <w:r w:rsidRPr="000907C9">
        <w:rPr>
          <w:rFonts w:ascii="Arial" w:hAnsi="Arial"/>
          <w:color w:val="000000"/>
          <w:sz w:val="24"/>
          <w:lang w:val="es-ES_tradnl"/>
        </w:rPr>
        <w:t xml:space="preserve">cuenta con conocimientos y experiencia previa en competencias nacionales e internacionales de programación y </w:t>
      </w:r>
      <w:r w:rsidRPr="000907C9">
        <w:rPr>
          <w:rFonts w:ascii="Arial" w:hAnsi="Arial" w:cs="Arial"/>
          <w:color w:val="auto"/>
          <w:sz w:val="24"/>
          <w:szCs w:val="24"/>
          <w:lang w:eastAsia="es-AR"/>
        </w:rPr>
        <w:t>se ha desempeñado como Ayudante de Docencia en el Ta</w:t>
      </w:r>
      <w:r>
        <w:rPr>
          <w:rFonts w:ascii="Arial" w:hAnsi="Arial" w:cs="Arial"/>
          <w:color w:val="auto"/>
          <w:sz w:val="24"/>
          <w:szCs w:val="24"/>
          <w:lang w:eastAsia="es-AR"/>
        </w:rPr>
        <w:t xml:space="preserve">ller de Programación desde 2013 y ha </w:t>
      </w:r>
      <w:r w:rsidRPr="000907C9">
        <w:rPr>
          <w:rFonts w:ascii="Arial" w:hAnsi="Arial"/>
          <w:color w:val="000000"/>
          <w:sz w:val="24"/>
          <w:lang w:val="es-ES_tradnl"/>
        </w:rPr>
        <w:t xml:space="preserve">manifestado su interés en </w:t>
      </w:r>
      <w:r>
        <w:rPr>
          <w:rFonts w:ascii="Arial" w:hAnsi="Arial"/>
          <w:color w:val="000000"/>
          <w:sz w:val="24"/>
          <w:lang w:val="es-ES_tradnl"/>
        </w:rPr>
        <w:t>participar</w:t>
      </w:r>
      <w:r w:rsidRPr="000907C9">
        <w:rPr>
          <w:rFonts w:ascii="Arial" w:hAnsi="Arial"/>
          <w:color w:val="000000"/>
          <w:sz w:val="24"/>
          <w:lang w:val="es-ES_tradnl"/>
        </w:rPr>
        <w:t xml:space="preserve"> de este proyecto; </w:t>
      </w:r>
    </w:p>
    <w:p w:rsidR="0007686F" w:rsidRPr="0007686F" w:rsidRDefault="0007686F" w:rsidP="0007686F">
      <w:pPr>
        <w:ind w:firstLine="851"/>
        <w:jc w:val="both"/>
        <w:rPr>
          <w:rFonts w:ascii="Arial" w:hAnsi="Arial"/>
          <w:color w:val="000000"/>
          <w:sz w:val="24"/>
          <w:lang w:val="es-ES_tradnl"/>
        </w:rPr>
      </w:pPr>
    </w:p>
    <w:p w:rsidR="00A86A4F" w:rsidRPr="00465DFD" w:rsidRDefault="00465DFD" w:rsidP="00465DFD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465DFD">
        <w:rPr>
          <w:rFonts w:ascii="Arial" w:hAnsi="Arial" w:cs="Arial"/>
          <w:color w:val="auto"/>
          <w:sz w:val="24"/>
          <w:szCs w:val="24"/>
          <w:lang w:eastAsia="es-ES"/>
        </w:rPr>
        <w:t xml:space="preserve">Que mediante Resolución SPU Nº 2699/16 </w:t>
      </w:r>
      <w:r w:rsidRPr="00465DFD">
        <w:rPr>
          <w:rFonts w:ascii="Arial" w:hAnsi="Arial" w:cs="Arial"/>
          <w:color w:val="auto"/>
          <w:sz w:val="24"/>
        </w:rPr>
        <w:t xml:space="preserve">se asignaron fondos correspondientes al tercer año de ejecución del PROMINF a las Universidades que participan del mismo para el </w:t>
      </w:r>
      <w:r w:rsidRPr="00465DFD">
        <w:rPr>
          <w:rFonts w:ascii="Arial" w:hAnsi="Arial" w:cs="Arial"/>
          <w:color w:val="000000"/>
          <w:sz w:val="24"/>
          <w:szCs w:val="24"/>
          <w:lang w:val="es-ES_tradnl"/>
        </w:rPr>
        <w:t xml:space="preserve">financiamiento, entre otras cosas, de proyectos de tutorías y/o apoyo pedagógico; </w:t>
      </w:r>
    </w:p>
    <w:p w:rsidR="0007686F" w:rsidRPr="000907C9" w:rsidRDefault="0007686F" w:rsidP="0007686F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07686F">
        <w:rPr>
          <w:rFonts w:ascii="Arial" w:hAnsi="Arial"/>
          <w:b/>
          <w:color w:val="auto"/>
          <w:sz w:val="24"/>
          <w:lang w:val="es-ES_tradnl" w:eastAsia="es-ES"/>
        </w:rPr>
        <w:t>18</w:t>
      </w:r>
      <w:r w:rsidR="00E86012">
        <w:rPr>
          <w:rFonts w:ascii="Arial" w:hAnsi="Arial"/>
          <w:b/>
          <w:color w:val="auto"/>
          <w:sz w:val="24"/>
          <w:lang w:val="es-ES_tradnl" w:eastAsia="es-ES"/>
        </w:rPr>
        <w:t xml:space="preserve"> de </w:t>
      </w:r>
      <w:r w:rsidR="0007686F">
        <w:rPr>
          <w:rFonts w:ascii="Arial" w:hAnsi="Arial"/>
          <w:b/>
          <w:color w:val="auto"/>
          <w:sz w:val="24"/>
          <w:lang w:val="es-ES_tradnl" w:eastAsia="es-ES"/>
        </w:rPr>
        <w:t>abril</w:t>
      </w:r>
      <w:r w:rsidR="00E86012">
        <w:rPr>
          <w:rFonts w:ascii="Arial" w:hAnsi="Arial"/>
          <w:b/>
          <w:color w:val="auto"/>
          <w:sz w:val="24"/>
          <w:lang w:val="es-ES_tradnl" w:eastAsia="es-ES"/>
        </w:rPr>
        <w:t xml:space="preserve"> de 2017</w:t>
      </w:r>
      <w:r w:rsidR="00B6347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07686F" w:rsidRPr="00C33FCD" w:rsidRDefault="00A415E0" w:rsidP="0007686F">
      <w:pPr>
        <w:jc w:val="both"/>
        <w:rPr>
          <w:rFonts w:ascii="Arial" w:hAnsi="Arial" w:cs="Arial"/>
          <w:b/>
          <w:color w:val="auto"/>
          <w:sz w:val="24"/>
          <w:szCs w:val="24"/>
          <w:lang w:val="es-ES_tradnl" w:eastAsia="es-AR"/>
        </w:rPr>
      </w:pPr>
      <w:r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 xml:space="preserve">Art. </w:t>
      </w:r>
      <w:r w:rsidR="0007686F"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>1</w:t>
      </w:r>
      <w:r w:rsidR="0007686F"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sym w:font="Symbol" w:char="F0B0"/>
      </w:r>
      <w:r w:rsidR="0007686F"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>)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.- </w:t>
      </w:r>
      <w:r w:rsidR="0007686F" w:rsidRPr="000907C9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</w:t>
      </w:r>
      <w:r w:rsidR="00C33FCD">
        <w:rPr>
          <w:rFonts w:ascii="Arial" w:hAnsi="Arial" w:cs="Arial"/>
          <w:color w:val="auto"/>
          <w:sz w:val="24"/>
          <w:szCs w:val="24"/>
          <w:lang w:val="es-ES_tradnl"/>
        </w:rPr>
        <w:t xml:space="preserve">una asignación complementaria a la </w:t>
      </w:r>
      <w:r w:rsidR="00C33FCD" w:rsidRPr="00A415E0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Licenciada </w:t>
      </w:r>
      <w:r w:rsidR="002B28B4" w:rsidRPr="002B28B4">
        <w:rPr>
          <w:rFonts w:ascii="Arial" w:hAnsi="Arial" w:cs="Arial"/>
          <w:b/>
          <w:color w:val="auto"/>
          <w:sz w:val="24"/>
          <w:szCs w:val="24"/>
          <w:highlight w:val="yellow"/>
          <w:lang w:eastAsia="es-AR"/>
        </w:rPr>
        <w:br/>
      </w:r>
      <w:r w:rsidR="002B28B4" w:rsidRPr="00C33FCD">
        <w:rPr>
          <w:rFonts w:ascii="Arial" w:hAnsi="Arial" w:cs="Arial"/>
          <w:b/>
          <w:color w:val="auto"/>
          <w:sz w:val="24"/>
          <w:szCs w:val="24"/>
          <w:lang w:eastAsia="es-AR"/>
        </w:rPr>
        <w:t xml:space="preserve">Rocío </w:t>
      </w:r>
      <w:r w:rsidR="00C33FCD" w:rsidRPr="00C33FCD">
        <w:rPr>
          <w:rFonts w:ascii="Arial" w:hAnsi="Arial" w:cs="Arial"/>
          <w:b/>
          <w:color w:val="auto"/>
          <w:sz w:val="24"/>
          <w:szCs w:val="24"/>
          <w:lang w:eastAsia="es-AR"/>
        </w:rPr>
        <w:t xml:space="preserve">Belén </w:t>
      </w:r>
      <w:r w:rsidR="002B28B4" w:rsidRPr="00C33FCD">
        <w:rPr>
          <w:rFonts w:ascii="Arial" w:hAnsi="Arial" w:cs="Arial"/>
          <w:b/>
          <w:color w:val="auto"/>
          <w:sz w:val="24"/>
          <w:szCs w:val="24"/>
          <w:lang w:eastAsia="es-AR"/>
        </w:rPr>
        <w:t>SUAREZ ALBANESI</w:t>
      </w:r>
      <w:r w:rsidR="00C33FCD" w:rsidRPr="00C33FCD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(Leg. 11410</w:t>
      </w:r>
      <w:r w:rsidR="0007686F" w:rsidRPr="00C33FCD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="0007686F" w:rsidRPr="000907C9">
        <w:rPr>
          <w:rFonts w:ascii="Arial" w:hAnsi="Arial" w:cs="Arial"/>
          <w:color w:val="auto"/>
          <w:sz w:val="24"/>
          <w:szCs w:val="24"/>
          <w:lang w:val="es-ES_tradnl"/>
        </w:rPr>
        <w:t xml:space="preserve"> para cumplir funciones </w:t>
      </w:r>
      <w:r w:rsidR="0007686F"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de </w:t>
      </w:r>
      <w:r w:rsidR="0007686F" w:rsidRPr="000907C9">
        <w:rPr>
          <w:rFonts w:ascii="Arial" w:hAnsi="Arial" w:cs="Arial"/>
          <w:color w:val="auto"/>
          <w:sz w:val="24"/>
          <w:szCs w:val="24"/>
          <w:lang w:eastAsia="es-AR"/>
        </w:rPr>
        <w:t xml:space="preserve">Auxiliar de Docencia </w:t>
      </w:r>
      <w:r w:rsidR="0007686F"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en el Taller de Competencias de Programación </w:t>
      </w:r>
      <w:r w:rsidR="0007686F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(Cód. 7933) </w:t>
      </w:r>
      <w:r w:rsidR="0007686F"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>que se desarrollará en el Departamento de Ciencias e Ingenierí</w:t>
      </w:r>
      <w:r w:rsidR="0007686F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a de la Computación, entre el </w:t>
      </w:r>
      <w:r w:rsidR="0007686F" w:rsidRPr="00C33FCD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 xml:space="preserve">18 de abril y hasta el </w:t>
      </w:r>
      <w:r w:rsidR="00465DFD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>31 de diciembre</w:t>
      </w:r>
      <w:r w:rsidR="0007686F" w:rsidRPr="00C33FCD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 xml:space="preserve"> de 2017.-</w:t>
      </w:r>
    </w:p>
    <w:p w:rsidR="0007686F" w:rsidRPr="000907C9" w:rsidRDefault="0007686F" w:rsidP="0007686F">
      <w:pPr>
        <w:ind w:firstLine="851"/>
        <w:jc w:val="both"/>
        <w:rPr>
          <w:rFonts w:ascii="Arial" w:hAnsi="Arial" w:cs="Arial"/>
          <w:b/>
          <w:color w:val="auto"/>
          <w:sz w:val="24"/>
          <w:szCs w:val="24"/>
          <w:lang w:val="es-ES_tradnl" w:eastAsia="es-AR"/>
        </w:rPr>
      </w:pPr>
    </w:p>
    <w:p w:rsidR="002B28B4" w:rsidRDefault="0007686F" w:rsidP="0007686F">
      <w:pPr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  <w:r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>Art. 2</w:t>
      </w:r>
      <w:r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sym w:font="Symbol" w:char="00B0"/>
      </w:r>
      <w:r w:rsidRPr="000907C9"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t>)</w:t>
      </w:r>
      <w:r w:rsidRPr="000907C9">
        <w:rPr>
          <w:rFonts w:ascii="Arial" w:hAnsi="Arial" w:cs="Arial"/>
          <w:color w:val="auto"/>
          <w:sz w:val="24"/>
          <w:szCs w:val="24"/>
          <w:lang w:val="es-ES_tradnl" w:eastAsia="es-AR"/>
        </w:rPr>
        <w:t>.- Por la prestación de sus servicios el docente percibirá una remuneración equivalente a un cargo de Ayudante de Doce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>ncia “A” con dedicación simple.</w:t>
      </w:r>
    </w:p>
    <w:p w:rsidR="00A415E0" w:rsidRPr="00A415E0" w:rsidRDefault="00A415E0" w:rsidP="0007686F">
      <w:pPr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</w:p>
    <w:p w:rsidR="0007686F" w:rsidRPr="000907C9" w:rsidRDefault="0007686F" w:rsidP="0007686F">
      <w:pPr>
        <w:jc w:val="both"/>
        <w:rPr>
          <w:rFonts w:ascii="Arial" w:hAnsi="Arial" w:cs="Arial"/>
          <w:b/>
          <w:color w:val="auto"/>
          <w:sz w:val="24"/>
          <w:szCs w:val="24"/>
          <w:lang w:val="es-ES_tradnl" w:eastAsia="es-AR"/>
        </w:rPr>
      </w:pPr>
      <w:r>
        <w:rPr>
          <w:rFonts w:ascii="Arial" w:hAnsi="Arial" w:cs="Arial"/>
          <w:b/>
          <w:color w:val="auto"/>
          <w:sz w:val="24"/>
          <w:szCs w:val="24"/>
          <w:lang w:val="es-ES_tradnl" w:eastAsia="es-AR"/>
        </w:rPr>
        <w:lastRenderedPageBreak/>
        <w:t>///CDCIC-092/17</w:t>
      </w:r>
    </w:p>
    <w:p w:rsidR="0007686F" w:rsidRPr="000907C9" w:rsidRDefault="0007686F" w:rsidP="0007686F">
      <w:pPr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</w:p>
    <w:p w:rsidR="00465DFD" w:rsidRPr="00465DFD" w:rsidRDefault="00465DFD" w:rsidP="00465DFD">
      <w:pPr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465DFD">
        <w:rPr>
          <w:rFonts w:ascii="Arial" w:hAnsi="Arial" w:cs="Arial"/>
          <w:b/>
          <w:color w:val="auto"/>
          <w:sz w:val="24"/>
          <w:szCs w:val="24"/>
          <w:lang w:val="es-ES_tradnl" w:eastAsia="es-ES"/>
        </w:rPr>
        <w:t>Art. 3º).-</w:t>
      </w:r>
      <w:r w:rsidRPr="00465DFD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 </w:t>
      </w:r>
      <w:r w:rsidRPr="00465DFD">
        <w:rPr>
          <w:rFonts w:ascii="Arial" w:hAnsi="Arial" w:cs="Arial"/>
          <w:color w:val="auto"/>
          <w:sz w:val="24"/>
          <w:szCs w:val="24"/>
          <w:lang w:eastAsia="es-ES"/>
        </w:rPr>
        <w:t xml:space="preserve">El gasto que demande el cumplimiento de la presente Resolución será imputado a la </w:t>
      </w:r>
      <w:r w:rsidRPr="00465DFD">
        <w:rPr>
          <w:rFonts w:ascii="Arial" w:hAnsi="Arial" w:cs="Arial"/>
          <w:b/>
          <w:color w:val="auto"/>
          <w:sz w:val="24"/>
          <w:szCs w:val="24"/>
          <w:lang w:eastAsia="es-ES"/>
        </w:rPr>
        <w:t>Unidad Presupuestaria</w:t>
      </w:r>
      <w:r w:rsidRPr="00465DFD">
        <w:rPr>
          <w:rFonts w:ascii="Arial" w:hAnsi="Arial" w:cs="Arial"/>
          <w:color w:val="auto"/>
          <w:sz w:val="24"/>
          <w:szCs w:val="24"/>
          <w:lang w:eastAsia="es-ES"/>
        </w:rPr>
        <w:t xml:space="preserve"> 014.001.000: Departamento de Ciencias e Ingeniería de la Computación, </w:t>
      </w:r>
      <w:r w:rsidRPr="00465DFD">
        <w:rPr>
          <w:rFonts w:ascii="Arial" w:hAnsi="Arial" w:cs="Arial"/>
          <w:b/>
          <w:color w:val="auto"/>
          <w:sz w:val="24"/>
          <w:szCs w:val="24"/>
          <w:lang w:eastAsia="es-ES"/>
        </w:rPr>
        <w:t>Categoría Programática</w:t>
      </w:r>
      <w:r w:rsidRPr="00465DFD">
        <w:rPr>
          <w:rFonts w:ascii="Arial" w:hAnsi="Arial" w:cs="Arial"/>
          <w:color w:val="auto"/>
          <w:sz w:val="24"/>
          <w:szCs w:val="24"/>
          <w:lang w:eastAsia="es-ES"/>
        </w:rPr>
        <w:t xml:space="preserve"> 99.01.08.02.00: </w:t>
      </w:r>
      <w:r w:rsidRPr="00465DFD">
        <w:rPr>
          <w:rFonts w:ascii="Arial" w:hAnsi="Arial" w:cs="Arial"/>
          <w:b/>
          <w:color w:val="auto"/>
          <w:sz w:val="24"/>
          <w:szCs w:val="24"/>
          <w:lang w:eastAsia="es-ES"/>
        </w:rPr>
        <w:t>Programa</w:t>
      </w:r>
      <w:r w:rsidRPr="00465DFD">
        <w:rPr>
          <w:rFonts w:ascii="Arial" w:hAnsi="Arial" w:cs="Arial"/>
          <w:color w:val="auto"/>
          <w:sz w:val="24"/>
          <w:szCs w:val="24"/>
          <w:lang w:eastAsia="es-ES"/>
        </w:rPr>
        <w:t xml:space="preserve">: Programas Especiales – </w:t>
      </w:r>
      <w:r w:rsidRPr="00465DFD">
        <w:rPr>
          <w:rFonts w:ascii="Arial" w:hAnsi="Arial" w:cs="Arial"/>
          <w:b/>
          <w:color w:val="auto"/>
          <w:sz w:val="24"/>
          <w:szCs w:val="24"/>
          <w:lang w:eastAsia="es-ES"/>
        </w:rPr>
        <w:t>Subprograma</w:t>
      </w:r>
      <w:r w:rsidRPr="00465DFD">
        <w:rPr>
          <w:rFonts w:ascii="Arial" w:hAnsi="Arial" w:cs="Arial"/>
          <w:color w:val="auto"/>
          <w:sz w:val="24"/>
          <w:szCs w:val="24"/>
          <w:lang w:eastAsia="es-ES"/>
        </w:rPr>
        <w:t xml:space="preserve">: Calidad Universitaria – </w:t>
      </w:r>
      <w:r w:rsidRPr="00465DFD">
        <w:rPr>
          <w:rFonts w:ascii="Arial" w:hAnsi="Arial" w:cs="Arial"/>
          <w:b/>
          <w:color w:val="auto"/>
          <w:sz w:val="24"/>
          <w:szCs w:val="24"/>
          <w:lang w:eastAsia="es-ES"/>
        </w:rPr>
        <w:t>Proyecto</w:t>
      </w:r>
      <w:r w:rsidRPr="00465DFD">
        <w:rPr>
          <w:rFonts w:ascii="Arial" w:hAnsi="Arial" w:cs="Arial"/>
          <w:color w:val="auto"/>
          <w:sz w:val="24"/>
          <w:szCs w:val="24"/>
          <w:lang w:eastAsia="es-ES"/>
        </w:rPr>
        <w:t xml:space="preserve">: PROMINF – </w:t>
      </w:r>
      <w:r w:rsidRPr="00465DFD">
        <w:rPr>
          <w:rFonts w:ascii="Arial" w:hAnsi="Arial" w:cs="Arial"/>
          <w:b/>
          <w:color w:val="auto"/>
          <w:sz w:val="24"/>
          <w:szCs w:val="24"/>
          <w:lang w:eastAsia="es-ES"/>
        </w:rPr>
        <w:t>Actividad:</w:t>
      </w:r>
      <w:r w:rsidRPr="00465DFD">
        <w:rPr>
          <w:rFonts w:ascii="Arial" w:hAnsi="Arial" w:cs="Arial"/>
          <w:color w:val="auto"/>
          <w:sz w:val="24"/>
          <w:szCs w:val="24"/>
          <w:lang w:eastAsia="es-ES"/>
        </w:rPr>
        <w:t xml:space="preserve"> Gastos no recurrentes y Tutorías, </w:t>
      </w:r>
      <w:r w:rsidRPr="00465DFD">
        <w:rPr>
          <w:rFonts w:ascii="Arial" w:hAnsi="Arial" w:cs="Arial"/>
          <w:b/>
          <w:color w:val="auto"/>
          <w:sz w:val="24"/>
          <w:szCs w:val="24"/>
          <w:lang w:eastAsia="es-ES"/>
        </w:rPr>
        <w:t>Fuente de Financiamiento</w:t>
      </w:r>
      <w:r w:rsidRPr="00465DFD">
        <w:rPr>
          <w:rFonts w:ascii="Arial" w:hAnsi="Arial" w:cs="Arial"/>
          <w:color w:val="auto"/>
          <w:sz w:val="24"/>
          <w:szCs w:val="24"/>
          <w:lang w:eastAsia="es-ES"/>
        </w:rPr>
        <w:t xml:space="preserve"> 1.1 </w:t>
      </w:r>
      <w:r w:rsidRPr="00465DFD">
        <w:rPr>
          <w:rFonts w:ascii="Arial" w:hAnsi="Arial" w:cs="Arial"/>
          <w:color w:val="auto"/>
          <w:sz w:val="24"/>
          <w:szCs w:val="24"/>
          <w:lang w:val="es-ES_tradnl" w:eastAsia="es-ES"/>
        </w:rPr>
        <w:t>Inciso 1.-</w:t>
      </w:r>
    </w:p>
    <w:p w:rsidR="0007686F" w:rsidRPr="000907C9" w:rsidRDefault="0007686F" w:rsidP="0007686F">
      <w:pPr>
        <w:jc w:val="both"/>
        <w:rPr>
          <w:rFonts w:ascii="Arial" w:hAnsi="Arial" w:cs="Arial"/>
          <w:b/>
          <w:color w:val="auto"/>
          <w:sz w:val="24"/>
          <w:szCs w:val="24"/>
          <w:lang w:val="es-ES_tradnl" w:eastAsia="es-AR"/>
        </w:rPr>
      </w:pPr>
    </w:p>
    <w:p w:rsidR="0007686F" w:rsidRPr="000907C9" w:rsidRDefault="0007686F" w:rsidP="0007686F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0907C9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0907C9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0907C9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0907C9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0907C9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07686F" w:rsidRPr="003F608A" w:rsidRDefault="0007686F" w:rsidP="0007686F">
      <w:pPr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</w:rPr>
      </w:pPr>
    </w:p>
    <w:p w:rsidR="0007686F" w:rsidRPr="001F5805" w:rsidRDefault="0007686F" w:rsidP="0007686F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p w:rsidR="0014123D" w:rsidRPr="002D7509" w:rsidRDefault="0014123D" w:rsidP="00B6347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7686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B28B4"/>
    <w:rsid w:val="002D1E1D"/>
    <w:rsid w:val="002D239D"/>
    <w:rsid w:val="002D7509"/>
    <w:rsid w:val="002E7710"/>
    <w:rsid w:val="002F37F6"/>
    <w:rsid w:val="00314B07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465DFD"/>
    <w:rsid w:val="0050306B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15E0"/>
    <w:rsid w:val="00A47978"/>
    <w:rsid w:val="00A5426C"/>
    <w:rsid w:val="00A6760B"/>
    <w:rsid w:val="00A8060E"/>
    <w:rsid w:val="00A86A4F"/>
    <w:rsid w:val="00A91A27"/>
    <w:rsid w:val="00AA51A7"/>
    <w:rsid w:val="00AA7FBC"/>
    <w:rsid w:val="00AB29F2"/>
    <w:rsid w:val="00AB5D34"/>
    <w:rsid w:val="00B02381"/>
    <w:rsid w:val="00B21734"/>
    <w:rsid w:val="00B518D8"/>
    <w:rsid w:val="00B63473"/>
    <w:rsid w:val="00B72D6A"/>
    <w:rsid w:val="00B862D9"/>
    <w:rsid w:val="00B958E5"/>
    <w:rsid w:val="00BA5D20"/>
    <w:rsid w:val="00BC1168"/>
    <w:rsid w:val="00BC4762"/>
    <w:rsid w:val="00BE493E"/>
    <w:rsid w:val="00C33FCD"/>
    <w:rsid w:val="00C40936"/>
    <w:rsid w:val="00C47263"/>
    <w:rsid w:val="00C624C2"/>
    <w:rsid w:val="00C63F7F"/>
    <w:rsid w:val="00C856CE"/>
    <w:rsid w:val="00CA404E"/>
    <w:rsid w:val="00CC7FDC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DE4051"/>
    <w:rsid w:val="00E03C37"/>
    <w:rsid w:val="00E3431B"/>
    <w:rsid w:val="00E365D5"/>
    <w:rsid w:val="00E43D86"/>
    <w:rsid w:val="00E54A49"/>
    <w:rsid w:val="00E56E02"/>
    <w:rsid w:val="00E61EA2"/>
    <w:rsid w:val="00E70D6C"/>
    <w:rsid w:val="00E73B31"/>
    <w:rsid w:val="00E86012"/>
    <w:rsid w:val="00E9175B"/>
    <w:rsid w:val="00EC0596"/>
    <w:rsid w:val="00EC4B2C"/>
    <w:rsid w:val="00ED58E9"/>
    <w:rsid w:val="00ED6AEC"/>
    <w:rsid w:val="00EE5FC3"/>
    <w:rsid w:val="00EF3714"/>
    <w:rsid w:val="00EF5FCC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2017-06-08T12:25:00Z</cp:lastPrinted>
  <dcterms:created xsi:type="dcterms:W3CDTF">2025-07-06T18:41:00Z</dcterms:created>
  <dcterms:modified xsi:type="dcterms:W3CDTF">2025-07-06T18:41:00Z</dcterms:modified>
</cp:coreProperties>
</file>