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609EF" w:rsidRDefault="007609EF" w:rsidP="007609EF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7609EF">
        <w:rPr>
          <w:rFonts w:ascii="Arial" w:hAnsi="Arial" w:cs="Arial"/>
          <w:b/>
          <w:bCs/>
          <w:smallCaps/>
          <w:color w:val="000000"/>
          <w:sz w:val="24"/>
          <w:szCs w:val="24"/>
        </w:rPr>
        <w:t>REGISTRADO BAJO Nº CDCIC-</w:t>
      </w:r>
      <w:r w:rsidR="00BA5F0C">
        <w:rPr>
          <w:rFonts w:ascii="Arial" w:hAnsi="Arial" w:cs="Arial"/>
          <w:b/>
          <w:bCs/>
          <w:smallCaps/>
          <w:color w:val="000000"/>
          <w:sz w:val="24"/>
          <w:szCs w:val="24"/>
        </w:rPr>
        <w:t>103</w:t>
      </w:r>
      <w:r w:rsidR="00CC1821">
        <w:rPr>
          <w:rFonts w:ascii="Arial" w:hAnsi="Arial" w:cs="Arial"/>
          <w:b/>
          <w:bCs/>
          <w:smallCaps/>
          <w:color w:val="000000"/>
          <w:sz w:val="24"/>
          <w:szCs w:val="24"/>
        </w:rPr>
        <w:t>/</w:t>
      </w:r>
      <w:r w:rsidR="0086191A">
        <w:rPr>
          <w:rFonts w:ascii="Arial" w:hAnsi="Arial" w:cs="Arial"/>
          <w:b/>
          <w:bCs/>
          <w:smallCaps/>
          <w:color w:val="000000"/>
          <w:sz w:val="24"/>
          <w:szCs w:val="24"/>
        </w:rPr>
        <w:t>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7609EF" w:rsidRPr="007609EF" w:rsidRDefault="007609EF" w:rsidP="007609EF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VISTO:</w:t>
      </w:r>
    </w:p>
    <w:p w:rsidR="007609EF" w:rsidRPr="007609EF" w:rsidRDefault="007609EF" w:rsidP="007609EF">
      <w:pPr>
        <w:ind w:right="-29"/>
        <w:jc w:val="both"/>
        <w:rPr>
          <w:rFonts w:ascii="Arial" w:hAnsi="Arial"/>
          <w:color w:val="000000"/>
          <w:sz w:val="24"/>
        </w:rPr>
      </w:pPr>
    </w:p>
    <w:p w:rsidR="00D7620E" w:rsidRDefault="007609EF" w:rsidP="00790711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color w:val="000000"/>
          <w:sz w:val="24"/>
          <w:lang w:val="es-ES_tradnl"/>
        </w:rPr>
        <w:t>La solicitud de licencia con goce de</w:t>
      </w:r>
      <w:r w:rsidR="0044479E">
        <w:rPr>
          <w:rFonts w:ascii="Arial" w:hAnsi="Arial"/>
          <w:color w:val="000000"/>
          <w:sz w:val="24"/>
          <w:lang w:val="es-ES_tradnl"/>
        </w:rPr>
        <w:t xml:space="preserve"> haberes presentada por la</w:t>
      </w:r>
      <w:r w:rsidR="0086191A">
        <w:rPr>
          <w:rFonts w:ascii="Arial" w:hAnsi="Arial"/>
          <w:color w:val="000000"/>
          <w:sz w:val="24"/>
          <w:lang w:val="es-ES_tradnl"/>
        </w:rPr>
        <w:t xml:space="preserve"> Dr</w:t>
      </w:r>
      <w:r w:rsidR="0044479E">
        <w:rPr>
          <w:rFonts w:ascii="Arial" w:hAnsi="Arial"/>
          <w:color w:val="000000"/>
          <w:sz w:val="24"/>
          <w:lang w:val="es-ES_tradnl"/>
        </w:rPr>
        <w:t>a. Andrea Cohen en su cargo de Asistente de Docencia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co</w:t>
      </w:r>
      <w:r w:rsidR="0044479E">
        <w:rPr>
          <w:rFonts w:ascii="Arial" w:hAnsi="Arial"/>
          <w:color w:val="000000"/>
          <w:sz w:val="24"/>
          <w:lang w:val="es-ES_tradnl"/>
        </w:rPr>
        <w:t xml:space="preserve">n dedicación </w:t>
      </w:r>
      <w:r w:rsidR="00D919BC">
        <w:rPr>
          <w:rFonts w:ascii="Arial" w:hAnsi="Arial"/>
          <w:color w:val="000000"/>
          <w:sz w:val="24"/>
          <w:lang w:val="es-ES_tradnl"/>
        </w:rPr>
        <w:t>simple</w:t>
      </w:r>
      <w:r w:rsidR="0044479E">
        <w:rPr>
          <w:rFonts w:ascii="Arial" w:hAnsi="Arial"/>
          <w:color w:val="000000"/>
          <w:sz w:val="24"/>
          <w:lang w:val="es-ES_tradnl"/>
        </w:rPr>
        <w:t>, desde el 26 de mayo y hasta el 29</w:t>
      </w:r>
      <w:r w:rsidR="00AC172D">
        <w:rPr>
          <w:rFonts w:ascii="Arial" w:hAnsi="Arial"/>
          <w:color w:val="000000"/>
          <w:sz w:val="24"/>
          <w:lang w:val="es-ES_tradnl"/>
        </w:rPr>
        <w:t xml:space="preserve"> de junio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d</w:t>
      </w:r>
      <w:r w:rsidR="00AC172D">
        <w:rPr>
          <w:rFonts w:ascii="Arial" w:hAnsi="Arial"/>
          <w:color w:val="000000"/>
          <w:sz w:val="24"/>
          <w:lang w:val="es-ES_tradnl"/>
        </w:rPr>
        <w:t>e 2017</w:t>
      </w:r>
      <w:r w:rsidR="0044479E">
        <w:rPr>
          <w:rFonts w:ascii="Arial" w:hAnsi="Arial"/>
          <w:color w:val="000000"/>
          <w:sz w:val="24"/>
          <w:lang w:val="es-ES_tradnl"/>
        </w:rPr>
        <w:t xml:space="preserve"> con motivo de su estadía </w:t>
      </w:r>
      <w:r w:rsidR="002B1628">
        <w:rPr>
          <w:rFonts w:ascii="Arial" w:hAnsi="Arial"/>
          <w:color w:val="000000"/>
          <w:sz w:val="24"/>
          <w:lang w:val="es-ES_tradnl"/>
        </w:rPr>
        <w:t xml:space="preserve">de investigación </w:t>
      </w:r>
      <w:r w:rsidR="0044479E">
        <w:rPr>
          <w:rFonts w:ascii="Arial" w:hAnsi="Arial"/>
          <w:color w:val="000000"/>
          <w:sz w:val="24"/>
          <w:lang w:val="es-ES_tradnl"/>
        </w:rPr>
        <w:t>en la Universidad de Huddersfield en el marco del proyecto de coopera</w:t>
      </w:r>
      <w:r w:rsidR="00453CEC">
        <w:rPr>
          <w:rFonts w:ascii="Arial" w:hAnsi="Arial"/>
          <w:color w:val="000000"/>
          <w:sz w:val="24"/>
          <w:lang w:val="es-ES_tradnl"/>
        </w:rPr>
        <w:t>ción multilateral “MIning and REasoning with L</w:t>
      </w:r>
      <w:r w:rsidR="0044479E">
        <w:rPr>
          <w:rFonts w:ascii="Arial" w:hAnsi="Arial"/>
          <w:color w:val="000000"/>
          <w:sz w:val="24"/>
          <w:lang w:val="es-ES_tradnl"/>
        </w:rPr>
        <w:t>egal texts (MIREL)”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D7620E" w:rsidRPr="00D7620E" w:rsidRDefault="00D7620E" w:rsidP="00D7620E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y CONSIDERANDO :</w:t>
      </w:r>
    </w:p>
    <w:p w:rsidR="00B56821" w:rsidRPr="007609EF" w:rsidRDefault="00B56821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47526A" w:rsidRDefault="0044479E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la Dra. Cohen</w:t>
      </w:r>
      <w:r w:rsidR="00B56821">
        <w:rPr>
          <w:rFonts w:ascii="Arial" w:hAnsi="Arial" w:cs="Arial"/>
          <w:color w:val="auto"/>
          <w:sz w:val="24"/>
          <w:szCs w:val="24"/>
          <w:lang w:val="es-ES_tradnl"/>
        </w:rPr>
        <w:t xml:space="preserve"> cumple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funciones de Asistente</w:t>
      </w:r>
      <w:r w:rsidR="0047526A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de Docencia en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la asignatura “Conceptos de Inteligencia Artificial</w:t>
      </w:r>
      <w:r w:rsidR="00D7620E">
        <w:rPr>
          <w:rFonts w:ascii="Arial" w:hAnsi="Arial" w:cs="Arial"/>
          <w:color w:val="auto"/>
          <w:sz w:val="24"/>
          <w:szCs w:val="24"/>
          <w:lang w:val="es-ES_tradnl"/>
        </w:rPr>
        <w:t>”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la cual se dicta en el segundo cuatrimestre por lo que en el presente cuatrimestre no se encuentra afectada a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l dictado de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ninguna materia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47526A" w:rsidRPr="009F3799" w:rsidRDefault="0047526A" w:rsidP="0044479E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:rsidR="007609EF" w:rsidRPr="007609EF" w:rsidRDefault="007609EF" w:rsidP="007609EF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7609EF">
        <w:rPr>
          <w:rFonts w:ascii="Arial" w:hAnsi="Arial" w:cs="Arial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>
        <w:rPr>
          <w:rFonts w:ascii="Arial" w:hAnsi="Arial" w:cs="Arial"/>
          <w:color w:val="auto"/>
          <w:sz w:val="24"/>
          <w:szCs w:val="24"/>
          <w:lang w:val="es-AR"/>
        </w:rPr>
        <w:t>ias</w:t>
      </w:r>
      <w:r w:rsidR="0047526A">
        <w:rPr>
          <w:rFonts w:ascii="Arial" w:hAnsi="Arial" w:cs="Arial"/>
          <w:color w:val="auto"/>
          <w:sz w:val="24"/>
          <w:szCs w:val="24"/>
          <w:lang w:val="es-AR"/>
        </w:rPr>
        <w:t xml:space="preserve">; </w:t>
      </w:r>
    </w:p>
    <w:p w:rsidR="007609EF" w:rsidRPr="007609EF" w:rsidRDefault="007609EF" w:rsidP="007609EF">
      <w:pPr>
        <w:rPr>
          <w:rFonts w:ascii="Arial" w:hAnsi="Arial"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POR ELLO,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ab/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609EF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44479E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02 de mayo</w:t>
      </w:r>
      <w:r w:rsidR="00EE0EE5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R E S U E L V E :</w:t>
      </w:r>
    </w:p>
    <w:p w:rsidR="007609EF" w:rsidRPr="007609EF" w:rsidRDefault="007609EF" w:rsidP="007609EF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B21009" w:rsidRDefault="007609EF" w:rsidP="00262BC2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</w:rPr>
        <w:t>Art. 1</w:t>
      </w:r>
      <w:r w:rsidRPr="007609EF">
        <w:rPr>
          <w:rFonts w:ascii="Arial" w:hAnsi="Arial"/>
          <w:b/>
          <w:color w:val="000000"/>
          <w:sz w:val="24"/>
        </w:rPr>
        <w:sym w:font="Symbol" w:char="F0B0"/>
      </w:r>
      <w:r w:rsidRPr="007609EF">
        <w:rPr>
          <w:rFonts w:ascii="Arial" w:hAnsi="Arial"/>
          <w:b/>
          <w:color w:val="000000"/>
          <w:sz w:val="24"/>
        </w:rPr>
        <w:t>)</w:t>
      </w:r>
      <w:r w:rsidRPr="007609EF">
        <w:rPr>
          <w:rFonts w:ascii="Arial" w:hAnsi="Arial"/>
          <w:color w:val="000000"/>
          <w:sz w:val="24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>Avalar la solicitud de licencia con g</w:t>
      </w:r>
      <w:r w:rsidR="00B21009">
        <w:rPr>
          <w:rFonts w:ascii="Arial" w:hAnsi="Arial"/>
          <w:color w:val="000000"/>
          <w:sz w:val="24"/>
          <w:lang w:val="es-ES_tradnl"/>
        </w:rPr>
        <w:t xml:space="preserve">oce de haberes presentada por la </w:t>
      </w:r>
      <w:r w:rsidR="00B21009" w:rsidRPr="00923C57">
        <w:rPr>
          <w:rFonts w:ascii="Arial" w:hAnsi="Arial"/>
          <w:b/>
          <w:color w:val="000000"/>
          <w:sz w:val="24"/>
          <w:lang w:val="es-ES_tradnl"/>
        </w:rPr>
        <w:t>Dra. Andrea COHEN</w:t>
      </w:r>
      <w:r w:rsidRPr="00923C57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Pr="00923C57">
        <w:rPr>
          <w:rFonts w:ascii="Arial" w:hAnsi="Arial"/>
          <w:b/>
          <w:color w:val="000000"/>
          <w:sz w:val="24"/>
          <w:lang w:val="es-AR"/>
        </w:rPr>
        <w:t>(Leg. 1</w:t>
      </w:r>
      <w:r w:rsidR="00B21009" w:rsidRPr="00923C57">
        <w:rPr>
          <w:rFonts w:ascii="Arial" w:hAnsi="Arial"/>
          <w:b/>
          <w:color w:val="000000"/>
          <w:sz w:val="24"/>
          <w:lang w:val="es-AR"/>
        </w:rPr>
        <w:t>1828</w:t>
      </w:r>
      <w:r w:rsidRPr="00923C57">
        <w:rPr>
          <w:rFonts w:ascii="Arial" w:hAnsi="Arial"/>
          <w:b/>
          <w:color w:val="000000"/>
          <w:sz w:val="24"/>
          <w:lang w:val="es-AR"/>
        </w:rPr>
        <w:t xml:space="preserve"> *Cargo de Planta</w:t>
      </w:r>
      <w:r w:rsidRPr="00923C57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21009" w:rsidRPr="00923C57">
        <w:rPr>
          <w:rFonts w:ascii="Arial" w:hAnsi="Arial"/>
          <w:b/>
          <w:color w:val="000000"/>
          <w:sz w:val="24"/>
          <w:lang w:val="es-AR"/>
        </w:rPr>
        <w:t>27028813</w:t>
      </w:r>
      <w:r w:rsidRPr="00923C57">
        <w:rPr>
          <w:rFonts w:ascii="Arial" w:hAnsi="Arial"/>
          <w:b/>
          <w:color w:val="000000"/>
          <w:sz w:val="24"/>
          <w:lang w:val="es-ES_tradnl"/>
        </w:rPr>
        <w:t>),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</w:t>
      </w:r>
      <w:r w:rsidRPr="007609EF">
        <w:rPr>
          <w:rFonts w:ascii="Arial" w:hAnsi="Arial"/>
          <w:color w:val="000000"/>
          <w:sz w:val="24"/>
          <w:lang w:val="es-AR"/>
        </w:rPr>
        <w:t xml:space="preserve">en un cargo de </w:t>
      </w:r>
      <w:r w:rsidR="00B21009">
        <w:rPr>
          <w:rFonts w:ascii="Arial" w:hAnsi="Arial"/>
          <w:color w:val="000000"/>
          <w:sz w:val="24"/>
          <w:lang w:val="es-ES_tradnl"/>
        </w:rPr>
        <w:t>Asistente de Docencia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con dedicación </w:t>
      </w:r>
      <w:r w:rsidR="00D919BC">
        <w:rPr>
          <w:rFonts w:ascii="Arial" w:hAnsi="Arial"/>
          <w:color w:val="000000"/>
          <w:sz w:val="24"/>
          <w:lang w:val="es-ES_tradnl"/>
        </w:rPr>
        <w:t>simple</w:t>
      </w:r>
      <w:r w:rsidRPr="007609EF">
        <w:rPr>
          <w:rFonts w:ascii="Arial" w:hAnsi="Arial"/>
          <w:color w:val="000000"/>
          <w:sz w:val="24"/>
          <w:lang w:val="es-AR"/>
        </w:rPr>
        <w:t xml:space="preserve">, en el Área: II, Disciplina: Teoría de Ciencias de la Computación, asignatura </w:t>
      </w:r>
      <w:r w:rsidR="00B21009">
        <w:rPr>
          <w:rFonts w:ascii="Arial" w:hAnsi="Arial"/>
          <w:b/>
          <w:bCs/>
          <w:color w:val="000000"/>
          <w:sz w:val="24"/>
          <w:lang w:val="es-AR"/>
        </w:rPr>
        <w:t>“Conceptos de Inteligencia Artificial” (Cód. 7615</w:t>
      </w:r>
      <w:r w:rsidRPr="007609E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ES_tradnl"/>
        </w:rPr>
        <w:t>, por el</w:t>
      </w:r>
      <w:r w:rsidR="00B21009">
        <w:rPr>
          <w:rFonts w:ascii="Arial" w:hAnsi="Arial"/>
          <w:color w:val="000000"/>
          <w:sz w:val="24"/>
          <w:lang w:val="es-ES_tradnl"/>
        </w:rPr>
        <w:t xml:space="preserve"> período comprendido entre el 26 de mayo y hasta el 29</w:t>
      </w:r>
      <w:r w:rsidR="00EE0EE5">
        <w:rPr>
          <w:rFonts w:ascii="Arial" w:hAnsi="Arial"/>
          <w:color w:val="000000"/>
          <w:sz w:val="24"/>
          <w:lang w:val="es-ES_tradnl"/>
        </w:rPr>
        <w:t xml:space="preserve"> de junio de 2017</w:t>
      </w:r>
      <w:r w:rsidRPr="007609EF">
        <w:rPr>
          <w:rFonts w:ascii="Arial" w:hAnsi="Arial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B21009">
        <w:rPr>
          <w:rFonts w:ascii="Arial" w:hAnsi="Arial"/>
          <w:color w:val="000000"/>
          <w:sz w:val="24"/>
          <w:lang w:val="es-ES_tradnl"/>
        </w:rPr>
        <w:t xml:space="preserve">zar una estadía </w:t>
      </w:r>
      <w:r w:rsidR="002B1628">
        <w:rPr>
          <w:rFonts w:ascii="Arial" w:hAnsi="Arial"/>
          <w:color w:val="000000"/>
          <w:sz w:val="24"/>
          <w:lang w:val="es-ES_tradnl"/>
        </w:rPr>
        <w:t xml:space="preserve">de investigación </w:t>
      </w:r>
      <w:r w:rsidR="00B21009">
        <w:rPr>
          <w:rFonts w:ascii="Arial" w:hAnsi="Arial"/>
          <w:color w:val="000000"/>
          <w:sz w:val="24"/>
        </w:rPr>
        <w:t>en “University of Huddersfield</w:t>
      </w:r>
      <w:r w:rsidR="00790711">
        <w:rPr>
          <w:rFonts w:ascii="Arial" w:hAnsi="Arial"/>
          <w:color w:val="000000"/>
          <w:sz w:val="24"/>
        </w:rPr>
        <w:t>”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, Gran Bretaña</w:t>
      </w:r>
      <w:r w:rsidR="00790711">
        <w:rPr>
          <w:rFonts w:ascii="Arial" w:hAnsi="Arial" w:cs="Arial"/>
          <w:color w:val="auto"/>
          <w:sz w:val="24"/>
          <w:szCs w:val="24"/>
          <w:lang w:val="es-ES_tradnl"/>
        </w:rPr>
        <w:t xml:space="preserve"> en el marco del </w:t>
      </w:r>
      <w:r w:rsidR="00B21009">
        <w:rPr>
          <w:rFonts w:ascii="Arial" w:hAnsi="Arial"/>
          <w:color w:val="000000"/>
          <w:sz w:val="24"/>
          <w:lang w:val="es-ES_tradnl"/>
        </w:rPr>
        <w:t xml:space="preserve">Proyecto </w:t>
      </w:r>
      <w:r w:rsidR="00D919BC">
        <w:rPr>
          <w:rFonts w:ascii="Arial" w:hAnsi="Arial"/>
          <w:color w:val="000000"/>
          <w:sz w:val="24"/>
          <w:lang w:val="es-ES_tradnl"/>
        </w:rPr>
        <w:t>de cooperación multilateral ““MI</w:t>
      </w:r>
      <w:r w:rsidR="00B21009">
        <w:rPr>
          <w:rFonts w:ascii="Arial" w:hAnsi="Arial"/>
          <w:color w:val="000000"/>
          <w:sz w:val="24"/>
          <w:lang w:val="es-ES_tradnl"/>
        </w:rPr>
        <w:t>ning and Reasoning with legal texts (MIREL)”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7609EF" w:rsidRPr="00790711" w:rsidRDefault="007609EF" w:rsidP="00790711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  <w:lang w:val="es-AR"/>
        </w:rPr>
        <w:t>Art. 2</w:t>
      </w:r>
      <w:r w:rsidRPr="007609EF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7609EF">
        <w:rPr>
          <w:rFonts w:ascii="Arial" w:hAnsi="Arial"/>
          <w:b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AR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7609EF">
        <w:rPr>
          <w:rFonts w:ascii="Arial" w:hAnsi="Arial"/>
          <w:color w:val="000000"/>
          <w:sz w:val="24"/>
          <w:lang w:val="es-ES_tradnl"/>
        </w:rPr>
        <w:t>su conocimiento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</w:t>
      </w:r>
    </w:p>
    <w:p w:rsidR="007232C1" w:rsidRPr="007232C1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E0061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94D52"/>
    <w:rsid w:val="003C1741"/>
    <w:rsid w:val="003C1D70"/>
    <w:rsid w:val="003D22A1"/>
    <w:rsid w:val="00402D5F"/>
    <w:rsid w:val="00425B4F"/>
    <w:rsid w:val="004341D8"/>
    <w:rsid w:val="0043739E"/>
    <w:rsid w:val="0044479E"/>
    <w:rsid w:val="00453CEC"/>
    <w:rsid w:val="0045645B"/>
    <w:rsid w:val="0047526A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90711"/>
    <w:rsid w:val="007B4AAB"/>
    <w:rsid w:val="007D10AC"/>
    <w:rsid w:val="007D2465"/>
    <w:rsid w:val="007D4452"/>
    <w:rsid w:val="007E0270"/>
    <w:rsid w:val="00827CFF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131DB"/>
    <w:rsid w:val="00C47263"/>
    <w:rsid w:val="00C6101D"/>
    <w:rsid w:val="00C624C2"/>
    <w:rsid w:val="00C63F7F"/>
    <w:rsid w:val="00C856CE"/>
    <w:rsid w:val="00CA404E"/>
    <w:rsid w:val="00CC1821"/>
    <w:rsid w:val="00CE78B0"/>
    <w:rsid w:val="00CF3F17"/>
    <w:rsid w:val="00D17171"/>
    <w:rsid w:val="00D3152A"/>
    <w:rsid w:val="00D553C3"/>
    <w:rsid w:val="00D7620E"/>
    <w:rsid w:val="00D8723D"/>
    <w:rsid w:val="00D919BC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2018-06-22T14:59:00Z</cp:lastPrinted>
  <dcterms:created xsi:type="dcterms:W3CDTF">2025-07-06T18:42:00Z</dcterms:created>
  <dcterms:modified xsi:type="dcterms:W3CDTF">2025-07-06T18:42:00Z</dcterms:modified>
</cp:coreProperties>
</file>