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94" w:rsidRPr="00B376C7" w:rsidRDefault="00BD0F94" w:rsidP="00CA70E5">
      <w:pPr>
        <w:widowControl w:val="0"/>
        <w:jc w:val="both"/>
        <w:rPr>
          <w:rFonts w:ascii="Arial" w:hAnsi="Arial"/>
          <w:sz w:val="22"/>
          <w:szCs w:val="22"/>
          <w:lang w:val="es-AR"/>
        </w:rPr>
      </w:pPr>
      <w:r w:rsidRPr="00B376C7">
        <w:rPr>
          <w:rFonts w:ascii="Arial" w:hAnsi="Arial"/>
          <w:b/>
          <w:sz w:val="22"/>
          <w:szCs w:val="22"/>
          <w:lang w:val="es-AR"/>
        </w:rPr>
        <w:t>REGISTRADO BAJO Nº CDCIC-</w:t>
      </w:r>
      <w:r w:rsidR="005A33D2">
        <w:rPr>
          <w:rFonts w:ascii="Arial" w:hAnsi="Arial"/>
          <w:b/>
          <w:sz w:val="22"/>
          <w:szCs w:val="22"/>
          <w:lang w:val="es-AR"/>
        </w:rPr>
        <w:t>105</w:t>
      </w:r>
      <w:r w:rsidRPr="00B376C7">
        <w:rPr>
          <w:rFonts w:ascii="Arial" w:hAnsi="Arial"/>
          <w:b/>
          <w:sz w:val="22"/>
          <w:szCs w:val="22"/>
          <w:lang w:val="es-AR"/>
        </w:rPr>
        <w:t>/</w:t>
      </w:r>
      <w:r w:rsidR="002B31ED">
        <w:rPr>
          <w:rFonts w:ascii="Arial" w:hAnsi="Arial"/>
          <w:b/>
          <w:sz w:val="22"/>
          <w:szCs w:val="22"/>
          <w:lang w:val="es-AR"/>
        </w:rPr>
        <w:t>1</w:t>
      </w:r>
      <w:r w:rsidR="005A33D2">
        <w:rPr>
          <w:rFonts w:ascii="Arial" w:hAnsi="Arial"/>
          <w:b/>
          <w:sz w:val="22"/>
          <w:szCs w:val="22"/>
          <w:lang w:val="es-AR"/>
        </w:rPr>
        <w:t>7</w:t>
      </w:r>
    </w:p>
    <w:p w:rsidR="00BD0F94" w:rsidRPr="00B376C7" w:rsidRDefault="00BD0F94">
      <w:pPr>
        <w:widowControl w:val="0"/>
        <w:tabs>
          <w:tab w:val="left" w:pos="1440"/>
          <w:tab w:val="left" w:pos="3600"/>
          <w:tab w:val="left" w:pos="3888"/>
          <w:tab w:val="left" w:pos="5040"/>
          <w:tab w:val="left" w:pos="5670"/>
        </w:tabs>
        <w:ind w:firstLine="5670"/>
        <w:rPr>
          <w:rFonts w:ascii="Arial" w:hAnsi="Arial"/>
          <w:sz w:val="22"/>
          <w:szCs w:val="22"/>
          <w:lang w:val="es-AR"/>
        </w:rPr>
      </w:pPr>
      <w:r w:rsidRPr="00B376C7">
        <w:rPr>
          <w:rFonts w:ascii="Arial" w:hAnsi="Arial"/>
          <w:b/>
          <w:sz w:val="22"/>
          <w:szCs w:val="22"/>
          <w:lang w:val="es-AR"/>
        </w:rPr>
        <w:t>BAHIA BLANCA</w:t>
      </w:r>
      <w:r w:rsidRPr="00B376C7">
        <w:rPr>
          <w:rFonts w:ascii="Arial" w:hAnsi="Arial"/>
          <w:sz w:val="22"/>
          <w:szCs w:val="22"/>
          <w:lang w:val="es-AR"/>
        </w:rPr>
        <w:t xml:space="preserve">, </w:t>
      </w:r>
    </w:p>
    <w:p w:rsidR="00BD0F94" w:rsidRPr="00B376C7" w:rsidRDefault="00BD0F94">
      <w:pPr>
        <w:widowControl w:val="0"/>
        <w:tabs>
          <w:tab w:val="left" w:pos="1440"/>
          <w:tab w:val="left" w:pos="3600"/>
          <w:tab w:val="left" w:pos="3888"/>
          <w:tab w:val="left" w:pos="5040"/>
        </w:tabs>
        <w:jc w:val="right"/>
        <w:rPr>
          <w:rFonts w:ascii="Arial" w:hAnsi="Arial"/>
          <w:sz w:val="22"/>
          <w:szCs w:val="22"/>
          <w:lang w:val="es-AR"/>
        </w:rPr>
      </w:pPr>
    </w:p>
    <w:p w:rsidR="00BD0F94" w:rsidRPr="00B376C7" w:rsidRDefault="00BD0F94">
      <w:pPr>
        <w:widowControl w:val="0"/>
        <w:tabs>
          <w:tab w:val="left" w:pos="1440"/>
          <w:tab w:val="left" w:pos="3600"/>
          <w:tab w:val="left" w:pos="3888"/>
          <w:tab w:val="left" w:pos="5040"/>
        </w:tabs>
        <w:jc w:val="both"/>
        <w:rPr>
          <w:rFonts w:ascii="Arial" w:hAnsi="Arial"/>
          <w:b/>
          <w:sz w:val="22"/>
          <w:szCs w:val="22"/>
          <w:lang w:val="es-AR"/>
        </w:rPr>
      </w:pPr>
      <w:r w:rsidRPr="00B376C7">
        <w:rPr>
          <w:rFonts w:ascii="Arial" w:hAnsi="Arial"/>
          <w:b/>
          <w:sz w:val="22"/>
          <w:szCs w:val="22"/>
          <w:lang w:val="es-AR"/>
        </w:rPr>
        <w:t>VISTO</w:t>
      </w:r>
      <w:r w:rsidR="007015A4" w:rsidRPr="00B376C7">
        <w:rPr>
          <w:rFonts w:ascii="Arial" w:hAnsi="Arial"/>
          <w:b/>
          <w:sz w:val="22"/>
          <w:szCs w:val="22"/>
          <w:lang w:val="es-AR"/>
        </w:rPr>
        <w:t>:</w:t>
      </w:r>
    </w:p>
    <w:p w:rsidR="003F5542" w:rsidRPr="00B376C7" w:rsidRDefault="005A33D2" w:rsidP="003F5542">
      <w:pPr>
        <w:widowControl w:val="0"/>
        <w:tabs>
          <w:tab w:val="left" w:pos="1440"/>
          <w:tab w:val="left" w:pos="3600"/>
          <w:tab w:val="left" w:pos="3888"/>
          <w:tab w:val="left" w:pos="5040"/>
        </w:tabs>
        <w:ind w:firstLine="1418"/>
        <w:jc w:val="both"/>
        <w:rPr>
          <w:rFonts w:ascii="Arial" w:hAnsi="Arial"/>
          <w:sz w:val="22"/>
          <w:szCs w:val="22"/>
          <w:lang w:val="es-AR"/>
        </w:rPr>
      </w:pPr>
      <w:r>
        <w:rPr>
          <w:rFonts w:ascii="Arial" w:hAnsi="Arial"/>
          <w:sz w:val="22"/>
          <w:szCs w:val="22"/>
          <w:lang w:val="es-AR"/>
        </w:rPr>
        <w:t xml:space="preserve">La resolución CDCC-215/16 </w:t>
      </w:r>
      <w:r w:rsidR="002D7323">
        <w:rPr>
          <w:rFonts w:ascii="Arial" w:hAnsi="Arial"/>
          <w:sz w:val="22"/>
          <w:szCs w:val="22"/>
          <w:lang w:val="es-AR"/>
        </w:rPr>
        <w:t>mediante la</w:t>
      </w:r>
      <w:r>
        <w:rPr>
          <w:rFonts w:ascii="Arial" w:hAnsi="Arial"/>
          <w:sz w:val="22"/>
          <w:szCs w:val="22"/>
          <w:lang w:val="es-AR"/>
        </w:rPr>
        <w:t xml:space="preserve"> cual se </w:t>
      </w:r>
      <w:proofErr w:type="gramStart"/>
      <w:r>
        <w:rPr>
          <w:rFonts w:ascii="Arial" w:hAnsi="Arial"/>
          <w:sz w:val="22"/>
          <w:szCs w:val="22"/>
          <w:lang w:val="es-AR"/>
        </w:rPr>
        <w:t>renovaron</w:t>
      </w:r>
      <w:proofErr w:type="gramEnd"/>
      <w:r w:rsidR="00B376C7" w:rsidRPr="00B376C7">
        <w:rPr>
          <w:rFonts w:ascii="Arial" w:hAnsi="Arial"/>
          <w:sz w:val="22"/>
          <w:szCs w:val="22"/>
          <w:lang w:val="es-AR"/>
        </w:rPr>
        <w:t xml:space="preserve"> las Comisiones Curriculares de</w:t>
      </w:r>
      <w:r w:rsidR="003F5542" w:rsidRPr="00B376C7">
        <w:rPr>
          <w:rFonts w:ascii="Arial" w:hAnsi="Arial"/>
          <w:sz w:val="22"/>
          <w:szCs w:val="22"/>
          <w:lang w:val="es-AR"/>
        </w:rPr>
        <w:t xml:space="preserve"> </w:t>
      </w:r>
      <w:r w:rsidR="003F5542" w:rsidRPr="00B376C7">
        <w:rPr>
          <w:rFonts w:ascii="Arial" w:hAnsi="Arial"/>
          <w:b/>
          <w:bCs/>
          <w:sz w:val="22"/>
          <w:szCs w:val="22"/>
          <w:lang w:val="es-AR"/>
        </w:rPr>
        <w:t>Licenciatura en Ciencias de la Computación</w:t>
      </w:r>
      <w:r w:rsidR="003F5542" w:rsidRPr="00B376C7">
        <w:rPr>
          <w:rFonts w:ascii="Arial" w:hAnsi="Arial"/>
          <w:sz w:val="22"/>
          <w:szCs w:val="22"/>
          <w:lang w:val="es-AR"/>
        </w:rPr>
        <w:t xml:space="preserve">, </w:t>
      </w:r>
      <w:r w:rsidR="003F5542" w:rsidRPr="00B376C7">
        <w:rPr>
          <w:rFonts w:ascii="Arial" w:hAnsi="Arial"/>
          <w:b/>
          <w:bCs/>
          <w:sz w:val="22"/>
          <w:szCs w:val="22"/>
          <w:lang w:val="es-AR"/>
        </w:rPr>
        <w:t>Ingeniería en Sistemas de Computación</w:t>
      </w:r>
      <w:r w:rsidR="003F5542" w:rsidRPr="00B376C7">
        <w:rPr>
          <w:rFonts w:ascii="Arial" w:hAnsi="Arial"/>
          <w:sz w:val="22"/>
          <w:szCs w:val="22"/>
          <w:lang w:val="es-AR"/>
        </w:rPr>
        <w:t xml:space="preserve"> y </w:t>
      </w:r>
      <w:r w:rsidR="003F5542" w:rsidRPr="00B376C7">
        <w:rPr>
          <w:rFonts w:ascii="Arial" w:hAnsi="Arial"/>
          <w:b/>
          <w:bCs/>
          <w:sz w:val="22"/>
          <w:szCs w:val="22"/>
          <w:lang w:val="es-AR"/>
        </w:rPr>
        <w:t>Profesorado en Computación</w:t>
      </w:r>
      <w:r>
        <w:rPr>
          <w:rFonts w:ascii="Arial" w:hAnsi="Arial"/>
          <w:sz w:val="22"/>
          <w:szCs w:val="22"/>
          <w:lang w:val="es-AR"/>
        </w:rPr>
        <w:t xml:space="preserve">; </w:t>
      </w:r>
    </w:p>
    <w:p w:rsidR="00BD0F94" w:rsidRPr="00B376C7" w:rsidRDefault="00BD0F94">
      <w:pPr>
        <w:widowControl w:val="0"/>
        <w:tabs>
          <w:tab w:val="left" w:pos="1440"/>
          <w:tab w:val="left" w:pos="3600"/>
          <w:tab w:val="left" w:pos="3888"/>
          <w:tab w:val="left" w:pos="5040"/>
        </w:tabs>
        <w:jc w:val="both"/>
        <w:rPr>
          <w:rFonts w:ascii="Arial" w:hAnsi="Arial"/>
          <w:sz w:val="22"/>
          <w:szCs w:val="22"/>
          <w:lang w:val="es-AR"/>
        </w:rPr>
      </w:pPr>
    </w:p>
    <w:p w:rsidR="00BD0F94" w:rsidRPr="00B376C7" w:rsidRDefault="005A33D2">
      <w:pPr>
        <w:pStyle w:val="Ttulo1"/>
        <w:rPr>
          <w:b/>
          <w:caps/>
          <w:sz w:val="22"/>
          <w:szCs w:val="22"/>
          <w:lang w:val="es-AR"/>
        </w:rPr>
      </w:pPr>
      <w:r>
        <w:rPr>
          <w:b/>
          <w:caps/>
          <w:sz w:val="22"/>
          <w:szCs w:val="22"/>
          <w:lang w:val="es-AR"/>
        </w:rPr>
        <w:t xml:space="preserve">Y </w:t>
      </w:r>
      <w:r w:rsidR="00BD0F94" w:rsidRPr="00B376C7">
        <w:rPr>
          <w:b/>
          <w:caps/>
          <w:sz w:val="22"/>
          <w:szCs w:val="22"/>
          <w:lang w:val="es-AR"/>
        </w:rPr>
        <w:t>Considerando</w:t>
      </w:r>
      <w:r w:rsidR="007015A4" w:rsidRPr="00B376C7">
        <w:rPr>
          <w:b/>
          <w:caps/>
          <w:sz w:val="22"/>
          <w:szCs w:val="22"/>
          <w:lang w:val="es-AR"/>
        </w:rPr>
        <w:t>:</w:t>
      </w:r>
    </w:p>
    <w:p w:rsidR="00BD0F94" w:rsidRPr="00B376C7" w:rsidRDefault="00BD0F94">
      <w:pPr>
        <w:widowControl w:val="0"/>
        <w:tabs>
          <w:tab w:val="left" w:pos="1440"/>
          <w:tab w:val="left" w:pos="3600"/>
          <w:tab w:val="left" w:pos="3888"/>
          <w:tab w:val="left" w:pos="5040"/>
        </w:tabs>
        <w:ind w:firstLine="1418"/>
        <w:jc w:val="both"/>
        <w:rPr>
          <w:rFonts w:ascii="Arial" w:hAnsi="Arial"/>
          <w:sz w:val="22"/>
          <w:szCs w:val="22"/>
          <w:lang w:val="es-AR"/>
        </w:rPr>
      </w:pPr>
    </w:p>
    <w:p w:rsidR="0001709E" w:rsidRPr="00B1644E" w:rsidRDefault="005A33D2" w:rsidP="005A33D2">
      <w:pPr>
        <w:widowControl w:val="0"/>
        <w:tabs>
          <w:tab w:val="left" w:pos="1440"/>
          <w:tab w:val="left" w:pos="3600"/>
          <w:tab w:val="left" w:pos="3888"/>
          <w:tab w:val="left" w:pos="5040"/>
        </w:tabs>
        <w:ind w:firstLine="1418"/>
        <w:jc w:val="both"/>
        <w:rPr>
          <w:rFonts w:ascii="Arial" w:hAnsi="Arial"/>
          <w:sz w:val="22"/>
          <w:szCs w:val="22"/>
          <w:lang w:val="es-AR"/>
        </w:rPr>
      </w:pPr>
      <w:r>
        <w:rPr>
          <w:rFonts w:ascii="Arial" w:hAnsi="Arial"/>
          <w:sz w:val="22"/>
          <w:szCs w:val="22"/>
          <w:lang w:val="es-AR"/>
        </w:rPr>
        <w:t>Que por error se consignó como miembro suplente del claustro graduados de la comisión curricular de Licenciatura en Ciencias de la Computación al Dr. Sergio Gómez en lugar del Dr. Mauro Gómez Lucero;</w:t>
      </w:r>
    </w:p>
    <w:p w:rsidR="0001709E" w:rsidRPr="00B376C7" w:rsidRDefault="0001709E">
      <w:pPr>
        <w:widowControl w:val="0"/>
        <w:tabs>
          <w:tab w:val="left" w:pos="1440"/>
          <w:tab w:val="left" w:pos="3600"/>
          <w:tab w:val="left" w:pos="3888"/>
          <w:tab w:val="left" w:pos="5040"/>
        </w:tabs>
        <w:ind w:firstLine="1418"/>
        <w:jc w:val="both"/>
        <w:rPr>
          <w:rFonts w:ascii="Arial" w:hAnsi="Arial"/>
          <w:color w:val="FF0000"/>
          <w:sz w:val="22"/>
          <w:szCs w:val="22"/>
          <w:lang w:val="es-AR"/>
        </w:rPr>
      </w:pPr>
    </w:p>
    <w:p w:rsidR="00BD0F94" w:rsidRPr="00B376C7" w:rsidRDefault="00BD0F94">
      <w:pPr>
        <w:widowControl w:val="0"/>
        <w:tabs>
          <w:tab w:val="left" w:pos="1440"/>
          <w:tab w:val="left" w:pos="3600"/>
          <w:tab w:val="left" w:pos="3888"/>
          <w:tab w:val="left" w:pos="5040"/>
        </w:tabs>
        <w:jc w:val="both"/>
        <w:rPr>
          <w:rFonts w:ascii="Arial" w:hAnsi="Arial"/>
          <w:b/>
          <w:sz w:val="22"/>
          <w:szCs w:val="22"/>
          <w:lang w:val="es-AR"/>
        </w:rPr>
      </w:pPr>
      <w:r w:rsidRPr="00B376C7">
        <w:rPr>
          <w:rFonts w:ascii="Arial" w:hAnsi="Arial"/>
          <w:b/>
          <w:sz w:val="22"/>
          <w:szCs w:val="22"/>
          <w:lang w:val="es-AR"/>
        </w:rPr>
        <w:t>POR ELLO,</w:t>
      </w:r>
    </w:p>
    <w:p w:rsidR="00BD0F94" w:rsidRPr="00B376C7" w:rsidRDefault="00BD0F94">
      <w:pPr>
        <w:widowControl w:val="0"/>
        <w:tabs>
          <w:tab w:val="left" w:pos="1440"/>
          <w:tab w:val="left" w:pos="3600"/>
          <w:tab w:val="left" w:pos="3888"/>
          <w:tab w:val="left" w:pos="5040"/>
        </w:tabs>
        <w:jc w:val="both"/>
        <w:rPr>
          <w:rFonts w:ascii="Arial" w:hAnsi="Arial"/>
          <w:b/>
          <w:sz w:val="22"/>
          <w:szCs w:val="22"/>
          <w:lang w:val="es-AR"/>
        </w:rPr>
      </w:pPr>
      <w:r w:rsidRPr="00B376C7">
        <w:rPr>
          <w:rFonts w:ascii="Arial" w:hAnsi="Arial"/>
          <w:b/>
          <w:sz w:val="22"/>
          <w:szCs w:val="22"/>
          <w:lang w:val="es-AR"/>
        </w:rPr>
        <w:tab/>
      </w:r>
    </w:p>
    <w:p w:rsidR="00BD0F94" w:rsidRPr="00B376C7" w:rsidRDefault="00BD0F94">
      <w:pPr>
        <w:widowControl w:val="0"/>
        <w:tabs>
          <w:tab w:val="left" w:pos="1440"/>
          <w:tab w:val="left" w:pos="3600"/>
          <w:tab w:val="left" w:pos="3888"/>
          <w:tab w:val="left" w:pos="5040"/>
        </w:tabs>
        <w:ind w:firstLine="1418"/>
        <w:jc w:val="both"/>
        <w:rPr>
          <w:rFonts w:ascii="Arial" w:hAnsi="Arial"/>
          <w:b/>
          <w:sz w:val="22"/>
          <w:szCs w:val="22"/>
          <w:lang w:val="es-AR"/>
        </w:rPr>
      </w:pPr>
      <w:r w:rsidRPr="00B376C7">
        <w:rPr>
          <w:rFonts w:ascii="Arial" w:hAnsi="Arial"/>
          <w:b/>
          <w:sz w:val="22"/>
          <w:szCs w:val="22"/>
          <w:lang w:val="es-AR"/>
        </w:rPr>
        <w:t>El Consejo Departamental de Ciencias e Ingeniería de la Comp</w:t>
      </w:r>
      <w:r w:rsidR="00B346CD" w:rsidRPr="00B376C7">
        <w:rPr>
          <w:rFonts w:ascii="Arial" w:hAnsi="Arial"/>
          <w:b/>
          <w:sz w:val="22"/>
          <w:szCs w:val="22"/>
          <w:lang w:val="es-AR"/>
        </w:rPr>
        <w:t xml:space="preserve">utación en su reunión de fecha </w:t>
      </w:r>
      <w:r w:rsidR="005A33D2">
        <w:rPr>
          <w:rFonts w:ascii="Arial" w:hAnsi="Arial"/>
          <w:b/>
          <w:sz w:val="22"/>
          <w:szCs w:val="22"/>
          <w:lang w:val="es-AR"/>
        </w:rPr>
        <w:t>30</w:t>
      </w:r>
      <w:r w:rsidRPr="00B376C7">
        <w:rPr>
          <w:rFonts w:ascii="Arial" w:hAnsi="Arial"/>
          <w:b/>
          <w:sz w:val="22"/>
          <w:szCs w:val="22"/>
          <w:lang w:val="es-AR"/>
        </w:rPr>
        <w:t xml:space="preserve"> de </w:t>
      </w:r>
      <w:r w:rsidR="005A33D2">
        <w:rPr>
          <w:rFonts w:ascii="Arial" w:hAnsi="Arial"/>
          <w:b/>
          <w:sz w:val="22"/>
          <w:szCs w:val="22"/>
          <w:lang w:val="es-AR"/>
        </w:rPr>
        <w:t>mayo</w:t>
      </w:r>
      <w:r w:rsidRPr="00B376C7">
        <w:rPr>
          <w:rFonts w:ascii="Arial" w:hAnsi="Arial"/>
          <w:b/>
          <w:sz w:val="22"/>
          <w:szCs w:val="22"/>
          <w:lang w:val="es-AR"/>
        </w:rPr>
        <w:t xml:space="preserve"> de 20</w:t>
      </w:r>
      <w:r w:rsidR="003201D0">
        <w:rPr>
          <w:rFonts w:ascii="Arial" w:hAnsi="Arial"/>
          <w:b/>
          <w:sz w:val="22"/>
          <w:szCs w:val="22"/>
          <w:lang w:val="es-AR"/>
        </w:rPr>
        <w:t>1</w:t>
      </w:r>
      <w:r w:rsidR="005A33D2">
        <w:rPr>
          <w:rFonts w:ascii="Arial" w:hAnsi="Arial"/>
          <w:b/>
          <w:sz w:val="22"/>
          <w:szCs w:val="22"/>
          <w:lang w:val="es-AR"/>
        </w:rPr>
        <w:t>7</w:t>
      </w:r>
      <w:r w:rsidRPr="00B376C7">
        <w:rPr>
          <w:rFonts w:ascii="Arial" w:hAnsi="Arial"/>
          <w:b/>
          <w:sz w:val="22"/>
          <w:szCs w:val="22"/>
          <w:lang w:val="es-AR"/>
        </w:rPr>
        <w:t xml:space="preserve">                         </w:t>
      </w:r>
    </w:p>
    <w:p w:rsidR="00BD0F94" w:rsidRPr="00B376C7" w:rsidRDefault="00BD0F94">
      <w:pPr>
        <w:widowControl w:val="0"/>
        <w:tabs>
          <w:tab w:val="left" w:pos="1440"/>
          <w:tab w:val="left" w:pos="3600"/>
          <w:tab w:val="left" w:pos="3888"/>
          <w:tab w:val="left" w:pos="5040"/>
        </w:tabs>
        <w:jc w:val="center"/>
        <w:rPr>
          <w:rFonts w:ascii="Arial" w:hAnsi="Arial"/>
          <w:b/>
          <w:sz w:val="22"/>
          <w:szCs w:val="22"/>
          <w:lang w:val="es-AR"/>
        </w:rPr>
      </w:pPr>
    </w:p>
    <w:p w:rsidR="00BD0F94" w:rsidRDefault="00BD0F94" w:rsidP="007015A4">
      <w:pPr>
        <w:widowControl w:val="0"/>
        <w:tabs>
          <w:tab w:val="left" w:pos="1440"/>
          <w:tab w:val="left" w:pos="3600"/>
          <w:tab w:val="left" w:pos="3888"/>
          <w:tab w:val="left" w:pos="5040"/>
        </w:tabs>
        <w:jc w:val="center"/>
        <w:rPr>
          <w:rFonts w:ascii="Arial" w:hAnsi="Arial"/>
          <w:b/>
          <w:sz w:val="22"/>
          <w:szCs w:val="22"/>
          <w:lang w:val="pt-BR"/>
        </w:rPr>
      </w:pPr>
      <w:r w:rsidRPr="00B376C7">
        <w:rPr>
          <w:rFonts w:ascii="Arial" w:hAnsi="Arial"/>
          <w:b/>
          <w:sz w:val="22"/>
          <w:szCs w:val="22"/>
          <w:lang w:val="pt-BR"/>
        </w:rPr>
        <w:t>R E S U E L V E :</w:t>
      </w:r>
    </w:p>
    <w:p w:rsidR="00ED1054" w:rsidRPr="00B376C7" w:rsidRDefault="00ED1054" w:rsidP="007015A4">
      <w:pPr>
        <w:widowControl w:val="0"/>
        <w:tabs>
          <w:tab w:val="left" w:pos="1440"/>
          <w:tab w:val="left" w:pos="3600"/>
          <w:tab w:val="left" w:pos="3888"/>
          <w:tab w:val="left" w:pos="5040"/>
        </w:tabs>
        <w:jc w:val="center"/>
        <w:rPr>
          <w:rFonts w:ascii="Arial" w:hAnsi="Arial"/>
          <w:b/>
          <w:sz w:val="22"/>
          <w:szCs w:val="22"/>
          <w:lang w:val="pt-BR"/>
        </w:rPr>
      </w:pPr>
    </w:p>
    <w:p w:rsidR="004838C9" w:rsidRDefault="00BD0F94" w:rsidP="00FF6ED8">
      <w:pPr>
        <w:jc w:val="both"/>
        <w:rPr>
          <w:rFonts w:ascii="Arial" w:hAnsi="Arial"/>
          <w:sz w:val="22"/>
          <w:szCs w:val="22"/>
          <w:lang w:val="es-ES"/>
        </w:rPr>
      </w:pPr>
      <w:r w:rsidRPr="004838C9">
        <w:rPr>
          <w:rFonts w:ascii="Arial" w:hAnsi="Arial"/>
          <w:b/>
          <w:sz w:val="22"/>
          <w:szCs w:val="22"/>
          <w:lang w:val="es-ES"/>
        </w:rPr>
        <w:t>Art. 1</w:t>
      </w:r>
      <w:r w:rsidRPr="00B376C7">
        <w:rPr>
          <w:rFonts w:ascii="Arial" w:hAnsi="Arial"/>
          <w:b/>
          <w:sz w:val="22"/>
          <w:szCs w:val="22"/>
          <w:lang w:val="es-AR"/>
        </w:rPr>
        <w:sym w:font="Symbol" w:char="F0B0"/>
      </w:r>
      <w:r w:rsidRPr="004838C9">
        <w:rPr>
          <w:rFonts w:ascii="Arial" w:hAnsi="Arial"/>
          <w:b/>
          <w:sz w:val="22"/>
          <w:szCs w:val="22"/>
          <w:lang w:val="es-ES"/>
        </w:rPr>
        <w:t>).-</w:t>
      </w:r>
      <w:r w:rsidRPr="004838C9">
        <w:rPr>
          <w:rFonts w:ascii="Arial" w:hAnsi="Arial"/>
          <w:sz w:val="22"/>
          <w:szCs w:val="22"/>
          <w:lang w:val="es-ES"/>
        </w:rPr>
        <w:t xml:space="preserve"> </w:t>
      </w:r>
      <w:r w:rsidR="004838C9" w:rsidRPr="004838C9">
        <w:rPr>
          <w:rFonts w:ascii="Arial" w:hAnsi="Arial"/>
          <w:sz w:val="22"/>
          <w:szCs w:val="22"/>
          <w:lang w:val="es-ES"/>
        </w:rPr>
        <w:t xml:space="preserve">Rectificar </w:t>
      </w:r>
      <w:r w:rsidR="005A33D2">
        <w:rPr>
          <w:rFonts w:ascii="Arial" w:hAnsi="Arial"/>
          <w:sz w:val="22"/>
          <w:szCs w:val="22"/>
          <w:lang w:val="es-ES"/>
        </w:rPr>
        <w:t xml:space="preserve">el Art. 1° de </w:t>
      </w:r>
      <w:r w:rsidR="004838C9" w:rsidRPr="004838C9">
        <w:rPr>
          <w:rFonts w:ascii="Arial" w:hAnsi="Arial"/>
          <w:sz w:val="22"/>
          <w:szCs w:val="22"/>
          <w:lang w:val="es-ES"/>
        </w:rPr>
        <w:t>la resoluci</w:t>
      </w:r>
      <w:r w:rsidR="005A33D2">
        <w:rPr>
          <w:rFonts w:ascii="Arial" w:hAnsi="Arial"/>
          <w:sz w:val="22"/>
          <w:szCs w:val="22"/>
          <w:lang w:val="es-ES"/>
        </w:rPr>
        <w:t>ón CDCIC-215/16 quedando redactado</w:t>
      </w:r>
      <w:r w:rsidR="00996C56">
        <w:rPr>
          <w:rFonts w:ascii="Arial" w:hAnsi="Arial"/>
          <w:sz w:val="22"/>
          <w:szCs w:val="22"/>
          <w:lang w:val="es-ES"/>
        </w:rPr>
        <w:t xml:space="preserve"> de la siguiente manera:</w:t>
      </w:r>
    </w:p>
    <w:p w:rsidR="004838C9" w:rsidRDefault="004838C9" w:rsidP="00FF6ED8">
      <w:pPr>
        <w:jc w:val="both"/>
        <w:rPr>
          <w:rFonts w:ascii="Arial" w:hAnsi="Arial"/>
          <w:sz w:val="22"/>
          <w:szCs w:val="22"/>
          <w:lang w:val="es-ES"/>
        </w:rPr>
      </w:pPr>
    </w:p>
    <w:tbl>
      <w:tblPr>
        <w:tblW w:w="9356"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418"/>
        <w:gridCol w:w="3969"/>
        <w:gridCol w:w="3969"/>
      </w:tblGrid>
      <w:tr w:rsidR="005A33D2" w:rsidRPr="005A33D2" w:rsidTr="005A33D2">
        <w:tblPrEx>
          <w:tblCellMar>
            <w:top w:w="0" w:type="dxa"/>
            <w:bottom w:w="0" w:type="dxa"/>
          </w:tblCellMar>
        </w:tblPrEx>
        <w:tc>
          <w:tcPr>
            <w:tcW w:w="1418" w:type="dxa"/>
          </w:tcPr>
          <w:p w:rsidR="005A33D2" w:rsidRPr="005A33D2" w:rsidRDefault="005A33D2" w:rsidP="005A33D2">
            <w:pPr>
              <w:jc w:val="center"/>
              <w:rPr>
                <w:rFonts w:ascii="Arial" w:hAnsi="Arial"/>
                <w:sz w:val="22"/>
                <w:szCs w:val="22"/>
                <w:lang w:val="es-AR"/>
              </w:rPr>
            </w:pPr>
            <w:r w:rsidRPr="005A33D2">
              <w:rPr>
                <w:rFonts w:ascii="Arial" w:hAnsi="Arial"/>
                <w:sz w:val="22"/>
                <w:szCs w:val="22"/>
                <w:lang w:val="es-AR"/>
              </w:rPr>
              <w:t>Claustro</w:t>
            </w:r>
          </w:p>
        </w:tc>
        <w:tc>
          <w:tcPr>
            <w:tcW w:w="3969" w:type="dxa"/>
          </w:tcPr>
          <w:p w:rsidR="005A33D2" w:rsidRPr="005A33D2" w:rsidRDefault="005A33D2" w:rsidP="005A33D2">
            <w:pPr>
              <w:jc w:val="center"/>
              <w:rPr>
                <w:rFonts w:ascii="Arial" w:hAnsi="Arial"/>
                <w:sz w:val="22"/>
                <w:szCs w:val="22"/>
                <w:lang w:val="es-AR"/>
              </w:rPr>
            </w:pPr>
            <w:r w:rsidRPr="005A33D2">
              <w:rPr>
                <w:rFonts w:ascii="Arial" w:hAnsi="Arial"/>
                <w:i/>
                <w:sz w:val="22"/>
                <w:szCs w:val="22"/>
                <w:lang w:val="es-AR"/>
              </w:rPr>
              <w:t>Titulares</w:t>
            </w:r>
          </w:p>
        </w:tc>
        <w:tc>
          <w:tcPr>
            <w:tcW w:w="3969" w:type="dxa"/>
          </w:tcPr>
          <w:p w:rsidR="005A33D2" w:rsidRPr="005A33D2" w:rsidRDefault="005A33D2" w:rsidP="005A33D2">
            <w:pPr>
              <w:jc w:val="center"/>
              <w:rPr>
                <w:rFonts w:ascii="Arial" w:hAnsi="Arial"/>
                <w:sz w:val="22"/>
                <w:szCs w:val="22"/>
                <w:lang w:val="es-AR"/>
              </w:rPr>
            </w:pPr>
            <w:r w:rsidRPr="005A33D2">
              <w:rPr>
                <w:rFonts w:ascii="Arial" w:hAnsi="Arial"/>
                <w:i/>
                <w:sz w:val="22"/>
                <w:szCs w:val="22"/>
                <w:lang w:val="es-AR"/>
              </w:rPr>
              <w:t>Suplentes</w:t>
            </w:r>
          </w:p>
        </w:tc>
      </w:tr>
      <w:tr w:rsidR="005A33D2" w:rsidRPr="005A33D2" w:rsidTr="005A33D2">
        <w:tblPrEx>
          <w:tblCellMar>
            <w:top w:w="0" w:type="dxa"/>
            <w:bottom w:w="0" w:type="dxa"/>
          </w:tblCellMar>
        </w:tblPrEx>
        <w:trPr>
          <w:trHeight w:val="695"/>
        </w:trPr>
        <w:tc>
          <w:tcPr>
            <w:tcW w:w="1418" w:type="dxa"/>
            <w:vAlign w:val="center"/>
          </w:tcPr>
          <w:p w:rsidR="005A33D2" w:rsidRPr="005A33D2" w:rsidRDefault="005A33D2" w:rsidP="005A33D2">
            <w:pPr>
              <w:rPr>
                <w:rFonts w:ascii="Arial" w:hAnsi="Arial"/>
                <w:sz w:val="22"/>
                <w:szCs w:val="22"/>
                <w:lang w:val="es-AR"/>
              </w:rPr>
            </w:pPr>
            <w:r w:rsidRPr="005A33D2">
              <w:rPr>
                <w:rFonts w:ascii="Arial" w:hAnsi="Arial"/>
                <w:b/>
                <w:sz w:val="22"/>
                <w:szCs w:val="22"/>
                <w:lang w:val="es-AR"/>
              </w:rPr>
              <w:t>P</w:t>
            </w:r>
            <w:r w:rsidRPr="005A33D2">
              <w:rPr>
                <w:rFonts w:ascii="Arial" w:hAnsi="Arial"/>
                <w:sz w:val="22"/>
                <w:szCs w:val="22"/>
                <w:lang w:val="es-AR"/>
              </w:rPr>
              <w:t>rofesores</w:t>
            </w:r>
          </w:p>
        </w:tc>
        <w:tc>
          <w:tcPr>
            <w:tcW w:w="3969" w:type="dxa"/>
            <w:vAlign w:val="center"/>
          </w:tcPr>
          <w:p w:rsidR="005A33D2" w:rsidRPr="005A33D2" w:rsidRDefault="005A33D2" w:rsidP="005A33D2">
            <w:pPr>
              <w:keepNext/>
              <w:jc w:val="both"/>
              <w:outlineLvl w:val="1"/>
              <w:rPr>
                <w:rFonts w:ascii="Arial" w:hAnsi="Arial"/>
                <w:b/>
                <w:sz w:val="22"/>
                <w:szCs w:val="22"/>
                <w:lang w:val="es-AR"/>
              </w:rPr>
            </w:pPr>
            <w:r w:rsidRPr="005A33D2">
              <w:rPr>
                <w:rFonts w:ascii="Arial" w:hAnsi="Arial"/>
                <w:b/>
                <w:sz w:val="22"/>
                <w:szCs w:val="22"/>
                <w:lang w:val="es-AR"/>
              </w:rPr>
              <w:t>Dr. Alejandro Javier GARCÍA</w:t>
            </w:r>
          </w:p>
          <w:p w:rsidR="005A33D2" w:rsidRPr="005A33D2" w:rsidRDefault="005A33D2" w:rsidP="005A33D2">
            <w:pPr>
              <w:rPr>
                <w:rFonts w:ascii="Arial" w:hAnsi="Arial"/>
                <w:bCs/>
                <w:sz w:val="22"/>
                <w:szCs w:val="22"/>
                <w:lang w:val="es-AR"/>
              </w:rPr>
            </w:pPr>
            <w:r w:rsidRPr="005A33D2">
              <w:rPr>
                <w:rFonts w:ascii="Arial" w:hAnsi="Arial" w:cs="Arial"/>
                <w:b/>
                <w:sz w:val="22"/>
                <w:szCs w:val="22"/>
                <w:lang w:val="es-AR"/>
              </w:rPr>
              <w:t>Dr. Guillermo Ricardo SIMARI</w:t>
            </w:r>
          </w:p>
        </w:tc>
        <w:tc>
          <w:tcPr>
            <w:tcW w:w="3969" w:type="dxa"/>
            <w:vAlign w:val="center"/>
          </w:tcPr>
          <w:p w:rsidR="005A33D2" w:rsidRPr="005A33D2" w:rsidRDefault="005A33D2" w:rsidP="005A33D2">
            <w:pPr>
              <w:jc w:val="both"/>
              <w:rPr>
                <w:rFonts w:ascii="Arial" w:hAnsi="Arial"/>
                <w:b/>
                <w:sz w:val="22"/>
                <w:szCs w:val="22"/>
                <w:lang w:val="es-AR"/>
              </w:rPr>
            </w:pPr>
            <w:r w:rsidRPr="005A33D2">
              <w:rPr>
                <w:rFonts w:ascii="Arial" w:hAnsi="Arial"/>
                <w:b/>
                <w:sz w:val="22"/>
                <w:szCs w:val="22"/>
                <w:lang w:val="es-AR"/>
              </w:rPr>
              <w:t>Dr. Luciano Héctor TAMARGO</w:t>
            </w:r>
          </w:p>
          <w:p w:rsidR="005A33D2" w:rsidRPr="005A33D2" w:rsidRDefault="005A33D2" w:rsidP="005A33D2">
            <w:pPr>
              <w:jc w:val="both"/>
              <w:rPr>
                <w:rFonts w:ascii="Arial" w:hAnsi="Arial"/>
                <w:b/>
                <w:sz w:val="22"/>
                <w:szCs w:val="22"/>
                <w:lang w:val="es-AR"/>
              </w:rPr>
            </w:pPr>
            <w:r w:rsidRPr="005A33D2">
              <w:rPr>
                <w:rFonts w:ascii="Arial" w:hAnsi="Arial"/>
                <w:b/>
                <w:sz w:val="22"/>
                <w:szCs w:val="22"/>
                <w:lang w:val="es-AR"/>
              </w:rPr>
              <w:t>Dra. Jessica Andrea CARBALLIDO</w:t>
            </w:r>
          </w:p>
        </w:tc>
      </w:tr>
      <w:tr w:rsidR="005A33D2" w:rsidRPr="005A33D2" w:rsidTr="005A33D2">
        <w:tblPrEx>
          <w:tblCellMar>
            <w:top w:w="0" w:type="dxa"/>
            <w:bottom w:w="0" w:type="dxa"/>
          </w:tblCellMar>
        </w:tblPrEx>
        <w:trPr>
          <w:trHeight w:val="574"/>
        </w:trPr>
        <w:tc>
          <w:tcPr>
            <w:tcW w:w="1418" w:type="dxa"/>
            <w:vAlign w:val="center"/>
          </w:tcPr>
          <w:p w:rsidR="005A33D2" w:rsidRPr="005A33D2" w:rsidRDefault="005A33D2" w:rsidP="005A33D2">
            <w:pPr>
              <w:rPr>
                <w:rFonts w:ascii="Arial" w:hAnsi="Arial"/>
                <w:sz w:val="22"/>
                <w:szCs w:val="22"/>
                <w:lang w:val="es-AR"/>
              </w:rPr>
            </w:pPr>
            <w:r w:rsidRPr="005A33D2">
              <w:rPr>
                <w:rFonts w:ascii="Arial" w:hAnsi="Arial"/>
                <w:b/>
                <w:sz w:val="22"/>
                <w:szCs w:val="22"/>
                <w:lang w:val="es-AR"/>
              </w:rPr>
              <w:t>G</w:t>
            </w:r>
            <w:r w:rsidRPr="005A33D2">
              <w:rPr>
                <w:rFonts w:ascii="Arial" w:hAnsi="Arial"/>
                <w:sz w:val="22"/>
                <w:szCs w:val="22"/>
                <w:lang w:val="es-AR"/>
              </w:rPr>
              <w:t>raduados</w:t>
            </w:r>
          </w:p>
        </w:tc>
        <w:tc>
          <w:tcPr>
            <w:tcW w:w="3969" w:type="dxa"/>
            <w:vAlign w:val="center"/>
          </w:tcPr>
          <w:p w:rsidR="005A33D2" w:rsidRPr="005A33D2" w:rsidRDefault="005A33D2" w:rsidP="005A33D2">
            <w:pPr>
              <w:jc w:val="both"/>
              <w:rPr>
                <w:rFonts w:ascii="Arial" w:hAnsi="Arial"/>
                <w:b/>
                <w:sz w:val="22"/>
                <w:szCs w:val="22"/>
                <w:lang w:val="pt-BR"/>
              </w:rPr>
            </w:pPr>
            <w:r w:rsidRPr="005A33D2">
              <w:rPr>
                <w:rFonts w:ascii="Arial" w:hAnsi="Arial"/>
                <w:b/>
                <w:sz w:val="22"/>
                <w:szCs w:val="22"/>
                <w:lang w:val="pt-BR"/>
              </w:rPr>
              <w:t xml:space="preserve">Dr. </w:t>
            </w:r>
            <w:proofErr w:type="spellStart"/>
            <w:r w:rsidRPr="005A33D2">
              <w:rPr>
                <w:rFonts w:ascii="Arial" w:hAnsi="Arial"/>
                <w:b/>
                <w:sz w:val="22"/>
                <w:szCs w:val="22"/>
                <w:lang w:val="pt-BR"/>
              </w:rPr>
              <w:t>Sebastián</w:t>
            </w:r>
            <w:proofErr w:type="spellEnd"/>
            <w:r w:rsidRPr="005A33D2">
              <w:rPr>
                <w:rFonts w:ascii="Arial" w:hAnsi="Arial"/>
                <w:b/>
                <w:sz w:val="22"/>
                <w:szCs w:val="22"/>
                <w:lang w:val="pt-BR"/>
              </w:rPr>
              <w:t xml:space="preserve"> GOTTIFREDI</w:t>
            </w:r>
          </w:p>
          <w:p w:rsidR="005A33D2" w:rsidRPr="005A33D2" w:rsidRDefault="005A33D2" w:rsidP="005A33D2">
            <w:pPr>
              <w:jc w:val="both"/>
              <w:rPr>
                <w:rFonts w:ascii="Arial" w:hAnsi="Arial"/>
                <w:b/>
                <w:sz w:val="22"/>
                <w:szCs w:val="22"/>
                <w:lang w:val="pt-BR"/>
              </w:rPr>
            </w:pPr>
            <w:r w:rsidRPr="005A33D2">
              <w:rPr>
                <w:rFonts w:ascii="Arial" w:hAnsi="Arial"/>
                <w:b/>
                <w:sz w:val="22"/>
                <w:szCs w:val="22"/>
                <w:lang w:val="pt-BR"/>
              </w:rPr>
              <w:t>Dr. Martín Oscar MOGUILLANSKY</w:t>
            </w:r>
          </w:p>
        </w:tc>
        <w:tc>
          <w:tcPr>
            <w:tcW w:w="3969" w:type="dxa"/>
            <w:vAlign w:val="center"/>
          </w:tcPr>
          <w:p w:rsidR="005A33D2" w:rsidRPr="005A33D2" w:rsidRDefault="005A33D2" w:rsidP="005A33D2">
            <w:pPr>
              <w:keepNext/>
              <w:outlineLvl w:val="3"/>
              <w:rPr>
                <w:rFonts w:ascii="Arial" w:hAnsi="Arial"/>
                <w:b/>
                <w:sz w:val="22"/>
                <w:szCs w:val="22"/>
                <w:lang w:val="es-AR"/>
              </w:rPr>
            </w:pPr>
            <w:r>
              <w:rPr>
                <w:rFonts w:ascii="Arial" w:hAnsi="Arial"/>
                <w:b/>
                <w:sz w:val="22"/>
                <w:szCs w:val="22"/>
                <w:lang w:val="es-AR"/>
              </w:rPr>
              <w:t>Dr. Mauro GÓMEZ LUCERO</w:t>
            </w:r>
          </w:p>
          <w:p w:rsidR="005A33D2" w:rsidRPr="005A33D2" w:rsidRDefault="005A33D2" w:rsidP="005A33D2">
            <w:pPr>
              <w:keepNext/>
              <w:outlineLvl w:val="3"/>
              <w:rPr>
                <w:rFonts w:ascii="Arial" w:hAnsi="Arial"/>
                <w:sz w:val="22"/>
                <w:szCs w:val="22"/>
                <w:lang w:val="es-AR"/>
              </w:rPr>
            </w:pPr>
            <w:r w:rsidRPr="005A33D2">
              <w:rPr>
                <w:rFonts w:ascii="Arial" w:hAnsi="Arial"/>
                <w:b/>
                <w:sz w:val="22"/>
                <w:szCs w:val="22"/>
                <w:lang w:val="es-AR"/>
              </w:rPr>
              <w:t>Dr. Diego Ramiro GARCÍA</w:t>
            </w:r>
          </w:p>
        </w:tc>
      </w:tr>
      <w:tr w:rsidR="005A33D2" w:rsidRPr="005A33D2" w:rsidTr="005A33D2">
        <w:tblPrEx>
          <w:tblCellMar>
            <w:top w:w="0" w:type="dxa"/>
            <w:bottom w:w="0" w:type="dxa"/>
          </w:tblCellMar>
        </w:tblPrEx>
        <w:tc>
          <w:tcPr>
            <w:tcW w:w="1418" w:type="dxa"/>
            <w:vAlign w:val="center"/>
          </w:tcPr>
          <w:p w:rsidR="005A33D2" w:rsidRPr="005A33D2" w:rsidRDefault="005A33D2" w:rsidP="005A33D2">
            <w:pPr>
              <w:rPr>
                <w:rFonts w:ascii="Arial" w:hAnsi="Arial"/>
                <w:sz w:val="22"/>
                <w:szCs w:val="22"/>
                <w:lang w:val="es-AR"/>
              </w:rPr>
            </w:pPr>
            <w:r w:rsidRPr="005A33D2">
              <w:rPr>
                <w:rFonts w:ascii="Arial" w:hAnsi="Arial"/>
                <w:b/>
                <w:sz w:val="22"/>
                <w:szCs w:val="22"/>
                <w:lang w:val="es-AR"/>
              </w:rPr>
              <w:t>A</w:t>
            </w:r>
            <w:r w:rsidRPr="005A33D2">
              <w:rPr>
                <w:rFonts w:ascii="Arial" w:hAnsi="Arial"/>
                <w:sz w:val="22"/>
                <w:szCs w:val="22"/>
                <w:lang w:val="es-AR"/>
              </w:rPr>
              <w:t>lumnos</w:t>
            </w:r>
          </w:p>
        </w:tc>
        <w:tc>
          <w:tcPr>
            <w:tcW w:w="3969" w:type="dxa"/>
            <w:vAlign w:val="center"/>
          </w:tcPr>
          <w:p w:rsidR="005A33D2" w:rsidRPr="005A33D2" w:rsidRDefault="005A33D2" w:rsidP="005A33D2">
            <w:pPr>
              <w:keepNext/>
              <w:ind w:right="-108"/>
              <w:jc w:val="both"/>
              <w:outlineLvl w:val="2"/>
              <w:rPr>
                <w:rFonts w:ascii="Arial" w:hAnsi="Arial"/>
                <w:b/>
                <w:sz w:val="22"/>
                <w:szCs w:val="22"/>
                <w:lang w:val="es-AR"/>
              </w:rPr>
            </w:pPr>
            <w:r w:rsidRPr="005A33D2">
              <w:rPr>
                <w:rFonts w:ascii="Arial" w:hAnsi="Arial"/>
                <w:b/>
                <w:sz w:val="22"/>
                <w:szCs w:val="22"/>
                <w:lang w:val="es-AR"/>
              </w:rPr>
              <w:t>Sr. Santiago Rubén BARBOZA</w:t>
            </w:r>
          </w:p>
          <w:p w:rsidR="005A33D2" w:rsidRPr="005A33D2" w:rsidRDefault="005A33D2" w:rsidP="005A33D2">
            <w:pPr>
              <w:rPr>
                <w:rFonts w:ascii="Arial" w:hAnsi="Arial" w:cs="Arial"/>
                <w:b/>
                <w:sz w:val="22"/>
                <w:szCs w:val="22"/>
                <w:lang w:val="es-AR"/>
              </w:rPr>
            </w:pPr>
          </w:p>
        </w:tc>
        <w:tc>
          <w:tcPr>
            <w:tcW w:w="3969" w:type="dxa"/>
            <w:vAlign w:val="center"/>
          </w:tcPr>
          <w:p w:rsidR="005A33D2" w:rsidRPr="005A33D2" w:rsidRDefault="005A33D2" w:rsidP="005A33D2">
            <w:pPr>
              <w:keepNext/>
              <w:ind w:right="-108"/>
              <w:jc w:val="both"/>
              <w:outlineLvl w:val="2"/>
              <w:rPr>
                <w:rFonts w:ascii="Arial" w:hAnsi="Arial" w:cs="Arial"/>
                <w:b/>
                <w:sz w:val="22"/>
                <w:szCs w:val="22"/>
                <w:lang w:val="es-AR"/>
              </w:rPr>
            </w:pPr>
          </w:p>
          <w:p w:rsidR="005A33D2" w:rsidRPr="005A33D2" w:rsidRDefault="005A33D2" w:rsidP="005A33D2">
            <w:pPr>
              <w:rPr>
                <w:sz w:val="22"/>
                <w:szCs w:val="22"/>
                <w:lang w:val="es-AR"/>
              </w:rPr>
            </w:pPr>
          </w:p>
        </w:tc>
      </w:tr>
    </w:tbl>
    <w:p w:rsidR="00B1644E" w:rsidRPr="00B376C7" w:rsidRDefault="00B1644E" w:rsidP="00FF6ED8">
      <w:pPr>
        <w:jc w:val="both"/>
        <w:rPr>
          <w:rFonts w:ascii="Arial" w:hAnsi="Arial"/>
          <w:sz w:val="22"/>
          <w:szCs w:val="22"/>
          <w:lang w:val="es-AR"/>
        </w:rPr>
      </w:pPr>
    </w:p>
    <w:p w:rsidR="00BD0F94" w:rsidRPr="00B376C7" w:rsidRDefault="00BD0F94">
      <w:pPr>
        <w:jc w:val="both"/>
        <w:rPr>
          <w:rFonts w:ascii="Arial" w:hAnsi="Arial"/>
          <w:bCs/>
          <w:sz w:val="22"/>
          <w:szCs w:val="22"/>
          <w:lang w:val="es-AR"/>
        </w:rPr>
      </w:pPr>
    </w:p>
    <w:p w:rsidR="005A33D2" w:rsidRPr="005A33D2" w:rsidRDefault="005A33D2" w:rsidP="005A33D2">
      <w:pPr>
        <w:jc w:val="both"/>
        <w:rPr>
          <w:rFonts w:ascii="Arial" w:hAnsi="Arial"/>
          <w:sz w:val="22"/>
          <w:szCs w:val="22"/>
          <w:lang w:val="es-ES"/>
        </w:rPr>
      </w:pPr>
      <w:r w:rsidRPr="005A33D2">
        <w:rPr>
          <w:rFonts w:ascii="Arial" w:hAnsi="Arial"/>
          <w:sz w:val="22"/>
          <w:szCs w:val="22"/>
          <w:lang w:val="es-ES"/>
        </w:rPr>
        <w:t>Art. 2</w:t>
      </w:r>
      <w:r w:rsidRPr="005A33D2">
        <w:rPr>
          <w:rFonts w:ascii="Arial" w:hAnsi="Arial"/>
          <w:sz w:val="22"/>
          <w:szCs w:val="22"/>
          <w:lang w:val="es-ES"/>
        </w:rPr>
        <w:sym w:font="Symbol" w:char="F0B0"/>
      </w:r>
      <w:r w:rsidRPr="005A33D2">
        <w:rPr>
          <w:rFonts w:ascii="Arial" w:hAnsi="Arial"/>
          <w:sz w:val="22"/>
          <w:szCs w:val="22"/>
          <w:lang w:val="es-ES"/>
        </w:rPr>
        <w:t xml:space="preserve">).- Regístrese; comuníquese; incorpórese al </w:t>
      </w:r>
      <w:proofErr w:type="spellStart"/>
      <w:r w:rsidRPr="005A33D2">
        <w:rPr>
          <w:rFonts w:ascii="Arial" w:hAnsi="Arial"/>
          <w:sz w:val="22"/>
          <w:szCs w:val="22"/>
          <w:lang w:val="es-ES"/>
        </w:rPr>
        <w:t>Expte</w:t>
      </w:r>
      <w:proofErr w:type="spellEnd"/>
      <w:r w:rsidRPr="005A33D2">
        <w:rPr>
          <w:rFonts w:ascii="Arial" w:hAnsi="Arial"/>
          <w:sz w:val="22"/>
          <w:szCs w:val="22"/>
          <w:lang w:val="es-ES"/>
        </w:rPr>
        <w:t>. 826/89; pase al Consejo Superior Universitario a los fines que corresponda; cumplido, resérvese.----------------------</w:t>
      </w:r>
      <w:r>
        <w:rPr>
          <w:rFonts w:ascii="Arial" w:hAnsi="Arial"/>
          <w:sz w:val="22"/>
          <w:szCs w:val="22"/>
          <w:lang w:val="es-ES"/>
        </w:rPr>
        <w:t>-----------------------</w:t>
      </w:r>
    </w:p>
    <w:p w:rsidR="005A33D2" w:rsidRPr="005A33D2" w:rsidRDefault="005A33D2" w:rsidP="005A33D2">
      <w:pPr>
        <w:widowControl w:val="0"/>
        <w:tabs>
          <w:tab w:val="left" w:pos="1440"/>
          <w:tab w:val="left" w:pos="3600"/>
          <w:tab w:val="left" w:pos="3888"/>
          <w:tab w:val="left" w:pos="5040"/>
          <w:tab w:val="left" w:pos="5670"/>
        </w:tabs>
        <w:ind w:firstLine="5670"/>
        <w:rPr>
          <w:rFonts w:ascii="Arial" w:hAnsi="Arial"/>
          <w:sz w:val="22"/>
          <w:szCs w:val="22"/>
          <w:lang w:val="es-ES"/>
        </w:rPr>
      </w:pPr>
    </w:p>
    <w:p w:rsidR="00BD0F94" w:rsidRPr="00B376C7" w:rsidRDefault="00BD0F94">
      <w:pPr>
        <w:jc w:val="both"/>
        <w:rPr>
          <w:rFonts w:ascii="Arial" w:hAnsi="Arial"/>
          <w:b/>
          <w:sz w:val="22"/>
          <w:szCs w:val="22"/>
          <w:lang w:val="es-AR"/>
        </w:rPr>
      </w:pPr>
    </w:p>
    <w:p w:rsidR="00BD0F94" w:rsidRPr="00B376C7" w:rsidRDefault="00BD0F94">
      <w:pPr>
        <w:jc w:val="both"/>
        <w:rPr>
          <w:rFonts w:ascii="Arial" w:hAnsi="Arial" w:cs="Arial"/>
          <w:sz w:val="22"/>
          <w:szCs w:val="22"/>
          <w:lang w:val="es-AR"/>
        </w:rPr>
      </w:pPr>
    </w:p>
    <w:p w:rsidR="00BD0F94" w:rsidRPr="00B376C7" w:rsidRDefault="00BD0F94">
      <w:pPr>
        <w:jc w:val="both"/>
        <w:rPr>
          <w:rFonts w:ascii="Arial" w:hAnsi="Arial" w:cs="Arial"/>
          <w:sz w:val="22"/>
          <w:szCs w:val="22"/>
          <w:lang w:val="es-AR"/>
        </w:rPr>
      </w:pPr>
    </w:p>
    <w:p w:rsidR="00BD0F94" w:rsidRPr="00B376C7" w:rsidRDefault="00BD0F94">
      <w:pPr>
        <w:jc w:val="both"/>
        <w:rPr>
          <w:rFonts w:ascii="Arial" w:hAnsi="Arial" w:cs="Arial"/>
          <w:sz w:val="22"/>
          <w:szCs w:val="22"/>
          <w:lang w:val="es-AR"/>
        </w:rPr>
      </w:pPr>
    </w:p>
    <w:p w:rsidR="00BD0F94" w:rsidRPr="00B376C7" w:rsidRDefault="00BD0F94">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894C8B" w:rsidRPr="00B376C7" w:rsidRDefault="00894C8B">
      <w:pPr>
        <w:widowControl w:val="0"/>
        <w:jc w:val="both"/>
        <w:rPr>
          <w:rFonts w:ascii="Arial" w:hAnsi="Arial" w:cs="Arial"/>
          <w:sz w:val="22"/>
          <w:szCs w:val="22"/>
          <w:lang w:val="es-AR"/>
        </w:rPr>
      </w:pPr>
    </w:p>
    <w:p w:rsidR="00BD0F94" w:rsidRPr="00B376C7" w:rsidRDefault="00BD0F94">
      <w:pPr>
        <w:widowControl w:val="0"/>
        <w:jc w:val="both"/>
        <w:rPr>
          <w:rFonts w:ascii="Arial" w:hAnsi="Arial" w:cs="Arial"/>
          <w:sz w:val="22"/>
          <w:szCs w:val="22"/>
          <w:lang w:val="es-AR"/>
        </w:rPr>
      </w:pPr>
    </w:p>
    <w:sectPr w:rsidR="00BD0F94" w:rsidRPr="00B376C7" w:rsidSect="00A57818">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A774F"/>
    <w:rsid w:val="0001709E"/>
    <w:rsid w:val="000D384C"/>
    <w:rsid w:val="000F3497"/>
    <w:rsid w:val="000F39A4"/>
    <w:rsid w:val="001703B6"/>
    <w:rsid w:val="001E77B5"/>
    <w:rsid w:val="0020223B"/>
    <w:rsid w:val="00220C78"/>
    <w:rsid w:val="00273969"/>
    <w:rsid w:val="00277E15"/>
    <w:rsid w:val="002843CF"/>
    <w:rsid w:val="002B31ED"/>
    <w:rsid w:val="002D7323"/>
    <w:rsid w:val="00300B6B"/>
    <w:rsid w:val="0031306C"/>
    <w:rsid w:val="003201D0"/>
    <w:rsid w:val="00345BF2"/>
    <w:rsid w:val="003D6A77"/>
    <w:rsid w:val="003E58EC"/>
    <w:rsid w:val="003F5542"/>
    <w:rsid w:val="004838C9"/>
    <w:rsid w:val="004862DC"/>
    <w:rsid w:val="00513DC3"/>
    <w:rsid w:val="00580831"/>
    <w:rsid w:val="005A33D2"/>
    <w:rsid w:val="00613A8C"/>
    <w:rsid w:val="00613C8A"/>
    <w:rsid w:val="0061414A"/>
    <w:rsid w:val="00627B7E"/>
    <w:rsid w:val="006F32AC"/>
    <w:rsid w:val="007015A4"/>
    <w:rsid w:val="0073317B"/>
    <w:rsid w:val="007A2A0D"/>
    <w:rsid w:val="00894C8B"/>
    <w:rsid w:val="008B5FD6"/>
    <w:rsid w:val="008D2F26"/>
    <w:rsid w:val="00944B66"/>
    <w:rsid w:val="00987587"/>
    <w:rsid w:val="00996C56"/>
    <w:rsid w:val="009A56BF"/>
    <w:rsid w:val="00A4027D"/>
    <w:rsid w:val="00A57818"/>
    <w:rsid w:val="00B1644E"/>
    <w:rsid w:val="00B274AC"/>
    <w:rsid w:val="00B346CD"/>
    <w:rsid w:val="00B376C7"/>
    <w:rsid w:val="00B50F57"/>
    <w:rsid w:val="00BD0F94"/>
    <w:rsid w:val="00C34BC9"/>
    <w:rsid w:val="00C45DC2"/>
    <w:rsid w:val="00C677CD"/>
    <w:rsid w:val="00CA70E5"/>
    <w:rsid w:val="00D03C32"/>
    <w:rsid w:val="00D16A58"/>
    <w:rsid w:val="00D538CD"/>
    <w:rsid w:val="00D82D61"/>
    <w:rsid w:val="00DA774F"/>
    <w:rsid w:val="00DC2BA4"/>
    <w:rsid w:val="00DE2C51"/>
    <w:rsid w:val="00DE3068"/>
    <w:rsid w:val="00E4280A"/>
    <w:rsid w:val="00EA2C18"/>
    <w:rsid w:val="00ED1054"/>
    <w:rsid w:val="00ED3302"/>
    <w:rsid w:val="00ED475E"/>
    <w:rsid w:val="00FA450E"/>
    <w:rsid w:val="00FF6ED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n-US"/>
    </w:rPr>
  </w:style>
  <w:style w:type="paragraph" w:styleId="Ttulo1">
    <w:name w:val="heading 1"/>
    <w:basedOn w:val="Normal"/>
    <w:next w:val="Normal"/>
    <w:qFormat/>
    <w:pPr>
      <w:keepNext/>
      <w:widowControl w:val="0"/>
      <w:tabs>
        <w:tab w:val="left" w:pos="1440"/>
        <w:tab w:val="left" w:pos="3600"/>
        <w:tab w:val="left" w:pos="3888"/>
        <w:tab w:val="left" w:pos="5040"/>
      </w:tabs>
      <w:outlineLvl w:val="0"/>
    </w:pPr>
    <w:rPr>
      <w:rFonts w:ascii="Arial" w:hAnsi="Arial"/>
      <w:sz w:val="24"/>
    </w:rPr>
  </w:style>
  <w:style w:type="paragraph" w:styleId="Ttulo2">
    <w:name w:val="heading 2"/>
    <w:basedOn w:val="Normal"/>
    <w:next w:val="Normal"/>
    <w:qFormat/>
    <w:pPr>
      <w:keepNext/>
      <w:jc w:val="both"/>
      <w:outlineLvl w:val="1"/>
    </w:pPr>
    <w:rPr>
      <w:rFonts w:ascii="Arial" w:hAnsi="Arial"/>
      <w:b/>
      <w:sz w:val="22"/>
    </w:rPr>
  </w:style>
  <w:style w:type="paragraph" w:styleId="Ttulo3">
    <w:name w:val="heading 3"/>
    <w:basedOn w:val="Normal"/>
    <w:next w:val="Normal"/>
    <w:qFormat/>
    <w:pPr>
      <w:keepNext/>
      <w:ind w:right="-108"/>
      <w:jc w:val="both"/>
      <w:outlineLvl w:val="2"/>
    </w:pPr>
    <w:rPr>
      <w:rFonts w:ascii="Arial" w:hAnsi="Arial"/>
      <w:b/>
      <w:sz w:val="22"/>
    </w:rPr>
  </w:style>
  <w:style w:type="paragraph" w:styleId="Ttulo4">
    <w:name w:val="heading 4"/>
    <w:basedOn w:val="Normal"/>
    <w:next w:val="Normal"/>
    <w:qFormat/>
    <w:pPr>
      <w:keepNext/>
      <w:outlineLvl w:val="3"/>
    </w:pPr>
    <w:rPr>
      <w:rFonts w:ascii="Arial" w:hAnsi="Arial"/>
      <w:b/>
      <w:sz w:val="22"/>
    </w:rPr>
  </w:style>
  <w:style w:type="paragraph" w:styleId="Ttulo5">
    <w:name w:val="heading 5"/>
    <w:basedOn w:val="Normal"/>
    <w:next w:val="Normal"/>
    <w:qFormat/>
    <w:pPr>
      <w:keepNext/>
      <w:jc w:val="center"/>
      <w:outlineLvl w:val="4"/>
    </w:pPr>
    <w:rPr>
      <w:rFonts w:ascii="Arial" w:hAnsi="Arial"/>
      <w:i/>
    </w:rPr>
  </w:style>
  <w:style w:type="paragraph" w:styleId="Ttulo6">
    <w:name w:val="heading 6"/>
    <w:basedOn w:val="Normal"/>
    <w:next w:val="Normal"/>
    <w:qFormat/>
    <w:pPr>
      <w:keepNext/>
      <w:tabs>
        <w:tab w:val="left" w:pos="3828"/>
      </w:tabs>
      <w:jc w:val="right"/>
      <w:outlineLvl w:val="5"/>
    </w:pPr>
    <w:rPr>
      <w:b/>
      <w:color w:val="000080"/>
    </w:rPr>
  </w:style>
  <w:style w:type="paragraph" w:styleId="Ttulo7">
    <w:name w:val="heading 7"/>
    <w:basedOn w:val="Normal"/>
    <w:next w:val="Normal"/>
    <w:qFormat/>
    <w:pPr>
      <w:keepNext/>
      <w:outlineLvl w:val="6"/>
    </w:pPr>
    <w:rPr>
      <w:b/>
      <w:bCs/>
      <w:sz w:val="24"/>
    </w:rPr>
  </w:style>
  <w:style w:type="paragraph" w:styleId="Ttulo8">
    <w:name w:val="heading 8"/>
    <w:basedOn w:val="Normal"/>
    <w:next w:val="Normal"/>
    <w:qFormat/>
    <w:pPr>
      <w:keepNext/>
      <w:jc w:val="right"/>
      <w:outlineLvl w:val="7"/>
    </w:pPr>
    <w:rPr>
      <w:rFonts w:ascii="Arial" w:hAnsi="Arial" w:cs="Arial"/>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character" w:styleId="Textoennegrita">
    <w:name w:val="Strong"/>
    <w:qFormat/>
    <w:rsid w:val="00B50F57"/>
    <w:rPr>
      <w:b/>
      <w:bCs/>
    </w:rPr>
  </w:style>
  <w:style w:type="character" w:styleId="nfasis">
    <w:name w:val="Emphasis"/>
    <w:qFormat/>
    <w:rsid w:val="00B50F57"/>
    <w:rPr>
      <w:i/>
      <w:iCs/>
    </w:rPr>
  </w:style>
</w:styles>
</file>

<file path=word/webSettings.xml><?xml version="1.0" encoding="utf-8"?>
<w:webSettings xmlns:r="http://schemas.openxmlformats.org/officeDocument/2006/relationships" xmlns:w="http://schemas.openxmlformats.org/wordprocessingml/2006/main">
  <w:divs>
    <w:div w:id="82652677">
      <w:bodyDiv w:val="1"/>
      <w:marLeft w:val="0"/>
      <w:marRight w:val="0"/>
      <w:marTop w:val="0"/>
      <w:marBottom w:val="0"/>
      <w:divBdr>
        <w:top w:val="none" w:sz="0" w:space="0" w:color="auto"/>
        <w:left w:val="none" w:sz="0" w:space="0" w:color="auto"/>
        <w:bottom w:val="none" w:sz="0" w:space="0" w:color="auto"/>
        <w:right w:val="none" w:sz="0" w:space="0" w:color="auto"/>
      </w:divBdr>
      <w:divsChild>
        <w:div w:id="1146899715">
          <w:marLeft w:val="0"/>
          <w:marRight w:val="0"/>
          <w:marTop w:val="0"/>
          <w:marBottom w:val="0"/>
          <w:divBdr>
            <w:top w:val="none" w:sz="0" w:space="0" w:color="auto"/>
            <w:left w:val="none" w:sz="0" w:space="0" w:color="auto"/>
            <w:bottom w:val="none" w:sz="0" w:space="0" w:color="auto"/>
            <w:right w:val="none" w:sz="0" w:space="0" w:color="auto"/>
          </w:divBdr>
          <w:divsChild>
            <w:div w:id="18893730">
              <w:marLeft w:val="0"/>
              <w:marRight w:val="0"/>
              <w:marTop w:val="0"/>
              <w:marBottom w:val="0"/>
              <w:divBdr>
                <w:top w:val="none" w:sz="0" w:space="0" w:color="auto"/>
                <w:left w:val="none" w:sz="0" w:space="0" w:color="auto"/>
                <w:bottom w:val="none" w:sz="0" w:space="0" w:color="auto"/>
                <w:right w:val="none" w:sz="0" w:space="0" w:color="auto"/>
              </w:divBdr>
            </w:div>
            <w:div w:id="461776511">
              <w:marLeft w:val="0"/>
              <w:marRight w:val="0"/>
              <w:marTop w:val="0"/>
              <w:marBottom w:val="0"/>
              <w:divBdr>
                <w:top w:val="none" w:sz="0" w:space="0" w:color="auto"/>
                <w:left w:val="none" w:sz="0" w:space="0" w:color="auto"/>
                <w:bottom w:val="none" w:sz="0" w:space="0" w:color="auto"/>
                <w:right w:val="none" w:sz="0" w:space="0" w:color="auto"/>
              </w:divBdr>
            </w:div>
            <w:div w:id="495269794">
              <w:marLeft w:val="0"/>
              <w:marRight w:val="0"/>
              <w:marTop w:val="0"/>
              <w:marBottom w:val="0"/>
              <w:divBdr>
                <w:top w:val="none" w:sz="0" w:space="0" w:color="auto"/>
                <w:left w:val="none" w:sz="0" w:space="0" w:color="auto"/>
                <w:bottom w:val="none" w:sz="0" w:space="0" w:color="auto"/>
                <w:right w:val="none" w:sz="0" w:space="0" w:color="auto"/>
              </w:divBdr>
            </w:div>
            <w:div w:id="537933140">
              <w:marLeft w:val="0"/>
              <w:marRight w:val="0"/>
              <w:marTop w:val="0"/>
              <w:marBottom w:val="0"/>
              <w:divBdr>
                <w:top w:val="none" w:sz="0" w:space="0" w:color="auto"/>
                <w:left w:val="none" w:sz="0" w:space="0" w:color="auto"/>
                <w:bottom w:val="none" w:sz="0" w:space="0" w:color="auto"/>
                <w:right w:val="none" w:sz="0" w:space="0" w:color="auto"/>
              </w:divBdr>
            </w:div>
            <w:div w:id="562760746">
              <w:marLeft w:val="0"/>
              <w:marRight w:val="0"/>
              <w:marTop w:val="0"/>
              <w:marBottom w:val="0"/>
              <w:divBdr>
                <w:top w:val="none" w:sz="0" w:space="0" w:color="auto"/>
                <w:left w:val="none" w:sz="0" w:space="0" w:color="auto"/>
                <w:bottom w:val="none" w:sz="0" w:space="0" w:color="auto"/>
                <w:right w:val="none" w:sz="0" w:space="0" w:color="auto"/>
              </w:divBdr>
            </w:div>
            <w:div w:id="708380678">
              <w:marLeft w:val="0"/>
              <w:marRight w:val="0"/>
              <w:marTop w:val="0"/>
              <w:marBottom w:val="0"/>
              <w:divBdr>
                <w:top w:val="none" w:sz="0" w:space="0" w:color="auto"/>
                <w:left w:val="none" w:sz="0" w:space="0" w:color="auto"/>
                <w:bottom w:val="none" w:sz="0" w:space="0" w:color="auto"/>
                <w:right w:val="none" w:sz="0" w:space="0" w:color="auto"/>
              </w:divBdr>
            </w:div>
            <w:div w:id="709186863">
              <w:marLeft w:val="0"/>
              <w:marRight w:val="0"/>
              <w:marTop w:val="0"/>
              <w:marBottom w:val="0"/>
              <w:divBdr>
                <w:top w:val="none" w:sz="0" w:space="0" w:color="auto"/>
                <w:left w:val="none" w:sz="0" w:space="0" w:color="auto"/>
                <w:bottom w:val="none" w:sz="0" w:space="0" w:color="auto"/>
                <w:right w:val="none" w:sz="0" w:space="0" w:color="auto"/>
              </w:divBdr>
            </w:div>
            <w:div w:id="776095148">
              <w:marLeft w:val="0"/>
              <w:marRight w:val="0"/>
              <w:marTop w:val="0"/>
              <w:marBottom w:val="0"/>
              <w:divBdr>
                <w:top w:val="none" w:sz="0" w:space="0" w:color="auto"/>
                <w:left w:val="none" w:sz="0" w:space="0" w:color="auto"/>
                <w:bottom w:val="none" w:sz="0" w:space="0" w:color="auto"/>
                <w:right w:val="none" w:sz="0" w:space="0" w:color="auto"/>
              </w:divBdr>
            </w:div>
            <w:div w:id="798914354">
              <w:marLeft w:val="0"/>
              <w:marRight w:val="0"/>
              <w:marTop w:val="0"/>
              <w:marBottom w:val="0"/>
              <w:divBdr>
                <w:top w:val="none" w:sz="0" w:space="0" w:color="auto"/>
                <w:left w:val="none" w:sz="0" w:space="0" w:color="auto"/>
                <w:bottom w:val="none" w:sz="0" w:space="0" w:color="auto"/>
                <w:right w:val="none" w:sz="0" w:space="0" w:color="auto"/>
              </w:divBdr>
            </w:div>
            <w:div w:id="802970079">
              <w:marLeft w:val="0"/>
              <w:marRight w:val="0"/>
              <w:marTop w:val="0"/>
              <w:marBottom w:val="0"/>
              <w:divBdr>
                <w:top w:val="none" w:sz="0" w:space="0" w:color="auto"/>
                <w:left w:val="none" w:sz="0" w:space="0" w:color="auto"/>
                <w:bottom w:val="none" w:sz="0" w:space="0" w:color="auto"/>
                <w:right w:val="none" w:sz="0" w:space="0" w:color="auto"/>
              </w:divBdr>
            </w:div>
            <w:div w:id="919680352">
              <w:marLeft w:val="0"/>
              <w:marRight w:val="0"/>
              <w:marTop w:val="0"/>
              <w:marBottom w:val="0"/>
              <w:divBdr>
                <w:top w:val="none" w:sz="0" w:space="0" w:color="auto"/>
                <w:left w:val="none" w:sz="0" w:space="0" w:color="auto"/>
                <w:bottom w:val="none" w:sz="0" w:space="0" w:color="auto"/>
                <w:right w:val="none" w:sz="0" w:space="0" w:color="auto"/>
              </w:divBdr>
            </w:div>
            <w:div w:id="1079640385">
              <w:marLeft w:val="0"/>
              <w:marRight w:val="0"/>
              <w:marTop w:val="0"/>
              <w:marBottom w:val="0"/>
              <w:divBdr>
                <w:top w:val="none" w:sz="0" w:space="0" w:color="auto"/>
                <w:left w:val="none" w:sz="0" w:space="0" w:color="auto"/>
                <w:bottom w:val="none" w:sz="0" w:space="0" w:color="auto"/>
                <w:right w:val="none" w:sz="0" w:space="0" w:color="auto"/>
              </w:divBdr>
            </w:div>
            <w:div w:id="1376389074">
              <w:marLeft w:val="0"/>
              <w:marRight w:val="0"/>
              <w:marTop w:val="0"/>
              <w:marBottom w:val="0"/>
              <w:divBdr>
                <w:top w:val="none" w:sz="0" w:space="0" w:color="auto"/>
                <w:left w:val="none" w:sz="0" w:space="0" w:color="auto"/>
                <w:bottom w:val="none" w:sz="0" w:space="0" w:color="auto"/>
                <w:right w:val="none" w:sz="0" w:space="0" w:color="auto"/>
              </w:divBdr>
            </w:div>
            <w:div w:id="1609896252">
              <w:marLeft w:val="0"/>
              <w:marRight w:val="0"/>
              <w:marTop w:val="0"/>
              <w:marBottom w:val="0"/>
              <w:divBdr>
                <w:top w:val="none" w:sz="0" w:space="0" w:color="auto"/>
                <w:left w:val="none" w:sz="0" w:space="0" w:color="auto"/>
                <w:bottom w:val="none" w:sz="0" w:space="0" w:color="auto"/>
                <w:right w:val="none" w:sz="0" w:space="0" w:color="auto"/>
              </w:divBdr>
            </w:div>
            <w:div w:id="1628394133">
              <w:marLeft w:val="0"/>
              <w:marRight w:val="0"/>
              <w:marTop w:val="0"/>
              <w:marBottom w:val="0"/>
              <w:divBdr>
                <w:top w:val="none" w:sz="0" w:space="0" w:color="auto"/>
                <w:left w:val="none" w:sz="0" w:space="0" w:color="auto"/>
                <w:bottom w:val="none" w:sz="0" w:space="0" w:color="auto"/>
                <w:right w:val="none" w:sz="0" w:space="0" w:color="auto"/>
              </w:divBdr>
            </w:div>
            <w:div w:id="1644041988">
              <w:marLeft w:val="0"/>
              <w:marRight w:val="0"/>
              <w:marTop w:val="0"/>
              <w:marBottom w:val="0"/>
              <w:divBdr>
                <w:top w:val="none" w:sz="0" w:space="0" w:color="auto"/>
                <w:left w:val="none" w:sz="0" w:space="0" w:color="auto"/>
                <w:bottom w:val="none" w:sz="0" w:space="0" w:color="auto"/>
                <w:right w:val="none" w:sz="0" w:space="0" w:color="auto"/>
              </w:divBdr>
            </w:div>
            <w:div w:id="1694963482">
              <w:marLeft w:val="0"/>
              <w:marRight w:val="0"/>
              <w:marTop w:val="0"/>
              <w:marBottom w:val="0"/>
              <w:divBdr>
                <w:top w:val="none" w:sz="0" w:space="0" w:color="auto"/>
                <w:left w:val="none" w:sz="0" w:space="0" w:color="auto"/>
                <w:bottom w:val="none" w:sz="0" w:space="0" w:color="auto"/>
                <w:right w:val="none" w:sz="0" w:space="0" w:color="auto"/>
              </w:divBdr>
            </w:div>
            <w:div w:id="1837069713">
              <w:marLeft w:val="0"/>
              <w:marRight w:val="0"/>
              <w:marTop w:val="0"/>
              <w:marBottom w:val="0"/>
              <w:divBdr>
                <w:top w:val="none" w:sz="0" w:space="0" w:color="auto"/>
                <w:left w:val="none" w:sz="0" w:space="0" w:color="auto"/>
                <w:bottom w:val="none" w:sz="0" w:space="0" w:color="auto"/>
                <w:right w:val="none" w:sz="0" w:space="0" w:color="auto"/>
              </w:divBdr>
            </w:div>
            <w:div w:id="1887448762">
              <w:marLeft w:val="0"/>
              <w:marRight w:val="0"/>
              <w:marTop w:val="0"/>
              <w:marBottom w:val="0"/>
              <w:divBdr>
                <w:top w:val="none" w:sz="0" w:space="0" w:color="auto"/>
                <w:left w:val="none" w:sz="0" w:space="0" w:color="auto"/>
                <w:bottom w:val="none" w:sz="0" w:space="0" w:color="auto"/>
                <w:right w:val="none" w:sz="0" w:space="0" w:color="auto"/>
              </w:divBdr>
            </w:div>
            <w:div w:id="1909458568">
              <w:marLeft w:val="0"/>
              <w:marRight w:val="0"/>
              <w:marTop w:val="0"/>
              <w:marBottom w:val="0"/>
              <w:divBdr>
                <w:top w:val="none" w:sz="0" w:space="0" w:color="auto"/>
                <w:left w:val="none" w:sz="0" w:space="0" w:color="auto"/>
                <w:bottom w:val="none" w:sz="0" w:space="0" w:color="auto"/>
                <w:right w:val="none" w:sz="0" w:space="0" w:color="auto"/>
              </w:divBdr>
            </w:div>
            <w:div w:id="1939678278">
              <w:marLeft w:val="0"/>
              <w:marRight w:val="0"/>
              <w:marTop w:val="0"/>
              <w:marBottom w:val="0"/>
              <w:divBdr>
                <w:top w:val="none" w:sz="0" w:space="0" w:color="auto"/>
                <w:left w:val="none" w:sz="0" w:space="0" w:color="auto"/>
                <w:bottom w:val="none" w:sz="0" w:space="0" w:color="auto"/>
                <w:right w:val="none" w:sz="0" w:space="0" w:color="auto"/>
              </w:divBdr>
            </w:div>
            <w:div w:id="20255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1080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REGISTRADO BAJO N°  CDCC-000/97                       </vt:lpstr>
    </vt:vector>
  </TitlesOfParts>
  <Company>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                       </dc:title>
  <dc:subject/>
  <dc:creator>Dto. Ciencias de la Computaci</dc:creator>
  <cp:keywords/>
  <cp:lastModifiedBy>Keith</cp:lastModifiedBy>
  <cp:revision>2</cp:revision>
  <cp:lastPrinted>2010-11-05T13:40:00Z</cp:lastPrinted>
  <dcterms:created xsi:type="dcterms:W3CDTF">2025-07-06T18:42:00Z</dcterms:created>
  <dcterms:modified xsi:type="dcterms:W3CDTF">2025-07-06T18:42:00Z</dcterms:modified>
</cp:coreProperties>
</file>