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D50AEB">
        <w:rPr>
          <w:rFonts w:ascii="Arial" w:hAnsi="Arial" w:cs="Arial"/>
          <w:b/>
          <w:bCs/>
          <w:smallCaps/>
          <w:color w:val="000000"/>
          <w:sz w:val="24"/>
          <w:szCs w:val="24"/>
        </w:rPr>
        <w:t>125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D50AEB">
        <w:rPr>
          <w:rFonts w:ascii="Arial" w:hAnsi="Arial"/>
          <w:color w:val="000000"/>
          <w:sz w:val="24"/>
          <w:lang w:val="es-ES_tradnl"/>
        </w:rPr>
        <w:t xml:space="preserve"> haberes presentada por el Dr. Alejandro García e</w:t>
      </w:r>
      <w:r w:rsidR="008401B0">
        <w:rPr>
          <w:rFonts w:ascii="Arial" w:hAnsi="Arial"/>
          <w:color w:val="000000"/>
          <w:sz w:val="24"/>
          <w:lang w:val="es-ES_tradnl"/>
        </w:rPr>
        <w:t>n su cargo de Profesor Asociado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8401B0">
        <w:rPr>
          <w:rFonts w:ascii="Arial" w:hAnsi="Arial"/>
          <w:color w:val="000000"/>
          <w:sz w:val="24"/>
          <w:lang w:val="es-ES_tradnl"/>
        </w:rPr>
        <w:t>n dedicación exclusiva</w:t>
      </w:r>
      <w:r w:rsidR="00D50AEB">
        <w:rPr>
          <w:rFonts w:ascii="Arial" w:hAnsi="Arial"/>
          <w:color w:val="000000"/>
          <w:sz w:val="24"/>
          <w:lang w:val="es-ES_tradnl"/>
        </w:rPr>
        <w:t>, desde el 10 de julio y hasta el 0</w:t>
      </w:r>
      <w:r w:rsidR="0044479E">
        <w:rPr>
          <w:rFonts w:ascii="Arial" w:hAnsi="Arial"/>
          <w:color w:val="000000"/>
          <w:sz w:val="24"/>
          <w:lang w:val="es-ES_tradnl"/>
        </w:rPr>
        <w:t>9</w:t>
      </w:r>
      <w:r w:rsidR="00D50AEB">
        <w:rPr>
          <w:rFonts w:ascii="Arial" w:hAnsi="Arial"/>
          <w:color w:val="000000"/>
          <w:sz w:val="24"/>
          <w:lang w:val="es-ES_tradnl"/>
        </w:rPr>
        <w:t xml:space="preserve"> de agosto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en la Universidad de Huddersfield</w:t>
      </w:r>
      <w:r w:rsidR="00D50AEB">
        <w:rPr>
          <w:rFonts w:ascii="Arial" w:hAnsi="Arial"/>
          <w:color w:val="000000"/>
          <w:sz w:val="24"/>
          <w:lang w:val="es-ES_tradnl"/>
        </w:rPr>
        <w:t>, Gran Bretaña,</w:t>
      </w:r>
      <w:r w:rsidR="0044479E">
        <w:rPr>
          <w:rFonts w:ascii="Arial" w:hAnsi="Arial"/>
          <w:color w:val="000000"/>
          <w:sz w:val="24"/>
          <w:lang w:val="es-ES_tradnl"/>
        </w:rPr>
        <w:t xml:space="preserve"> en el marco del proyecto de cooperación multilateral “Mining and Reasoning with legal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D50AEB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García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Profesor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en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la asignatura </w:t>
      </w:r>
      <w:r w:rsidR="001253DE">
        <w:rPr>
          <w:rFonts w:ascii="Arial" w:hAnsi="Arial" w:cs="Arial"/>
          <w:color w:val="auto"/>
          <w:sz w:val="24"/>
          <w:szCs w:val="24"/>
          <w:lang w:val="es-ES_tradnl"/>
        </w:rPr>
        <w:t>“Resolución de Problemas y Algoritmos” durante el primer cuatrimestre por lo que no se verá afectado el normal dictado de la materia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1253DE" w:rsidRDefault="001253DE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1253DE" w:rsidRDefault="001253DE" w:rsidP="00D62FA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en el segundo cuatrimestre el docente desempeña sus funciones en la cátedra de “Sistemas Artificiales Inteligentes”</w:t>
      </w:r>
      <w:r w:rsidR="00D62FAA">
        <w:rPr>
          <w:rFonts w:ascii="Arial" w:hAnsi="Arial" w:cs="Arial"/>
          <w:color w:val="auto"/>
          <w:sz w:val="24"/>
          <w:szCs w:val="24"/>
          <w:lang w:val="es-ES_tradnl"/>
        </w:rPr>
        <w:t xml:space="preserve"> y el Dr. Pablo Fillottrani, Coordinador del Área II: Teoría de Ciencias de la Computación ha</w:t>
      </w:r>
      <w:r w:rsidR="00D62FAA" w:rsidRPr="00D50AEB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D62FAA" w:rsidRPr="009F3799">
        <w:rPr>
          <w:rFonts w:ascii="Arial" w:hAnsi="Arial" w:cs="Arial"/>
          <w:color w:val="auto"/>
          <w:sz w:val="24"/>
          <w:szCs w:val="24"/>
          <w:lang w:val="es-ES_tradnl"/>
        </w:rPr>
        <w:t>avalado el pedido</w:t>
      </w:r>
      <w:r w:rsidR="00D62FAA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 w:rsidR="00D62FAA">
        <w:rPr>
          <w:rFonts w:ascii="Arial" w:hAnsi="Arial" w:cs="Arial"/>
          <w:color w:val="auto"/>
          <w:sz w:val="24"/>
          <w:szCs w:val="24"/>
          <w:lang w:val="es-ES_tradnl" w:eastAsia="es-AR"/>
        </w:rPr>
        <w:t>de licencia</w:t>
      </w:r>
      <w:r w:rsidR="0077797E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debido a que el</w:t>
      </w:r>
      <w:r w:rsidR="00790B81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dictado de</w:t>
      </w:r>
      <w:r w:rsidR="0077797E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clases comienza</w:t>
      </w:r>
      <w:r w:rsidR="00D62FAA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el 14 de agosto</w:t>
      </w:r>
      <w:r w:rsidR="00D62FA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0AEB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30</w:t>
      </w:r>
      <w:r w:rsidR="0044479E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mayo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D50AEB">
        <w:rPr>
          <w:rFonts w:ascii="Arial" w:hAnsi="Arial"/>
          <w:color w:val="000000"/>
          <w:sz w:val="24"/>
          <w:lang w:val="es-ES_tradnl"/>
        </w:rPr>
        <w:t>oce de haberes presentada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</w:t>
      </w:r>
      <w:r w:rsidR="00D50AEB">
        <w:rPr>
          <w:rFonts w:ascii="Arial" w:hAnsi="Arial"/>
          <w:b/>
          <w:color w:val="000000"/>
          <w:sz w:val="24"/>
          <w:lang w:val="es-ES_tradnl"/>
        </w:rPr>
        <w:t>Dr. Alejandro Javier GARCÍA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8401B0">
        <w:rPr>
          <w:rFonts w:ascii="Arial" w:hAnsi="Arial"/>
          <w:b/>
          <w:color w:val="000000"/>
          <w:sz w:val="24"/>
          <w:lang w:val="es-AR"/>
        </w:rPr>
        <w:t>(Leg. 7815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8401B0">
        <w:rPr>
          <w:rFonts w:ascii="Arial" w:hAnsi="Arial"/>
          <w:b/>
          <w:color w:val="000000"/>
          <w:sz w:val="24"/>
          <w:lang w:val="es-AR"/>
        </w:rPr>
        <w:t>27028797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8401B0">
        <w:rPr>
          <w:rFonts w:ascii="Arial" w:hAnsi="Arial"/>
          <w:color w:val="000000"/>
          <w:sz w:val="24"/>
          <w:lang w:val="es-ES_tradnl"/>
        </w:rPr>
        <w:t>Profesor Asociado con dedicación exclusiva</w:t>
      </w:r>
      <w:r w:rsidR="001253DE">
        <w:rPr>
          <w:rFonts w:ascii="Arial" w:hAnsi="Arial"/>
          <w:color w:val="000000"/>
          <w:sz w:val="24"/>
          <w:lang w:val="es-AR"/>
        </w:rPr>
        <w:t xml:space="preserve">, en el Área: </w:t>
      </w:r>
      <w:r w:rsidRPr="007609EF">
        <w:rPr>
          <w:rFonts w:ascii="Arial" w:hAnsi="Arial"/>
          <w:color w:val="000000"/>
          <w:sz w:val="24"/>
          <w:lang w:val="es-AR"/>
        </w:rPr>
        <w:t>I</w:t>
      </w:r>
      <w:r w:rsidR="001253DE">
        <w:rPr>
          <w:rFonts w:ascii="Arial" w:hAnsi="Arial"/>
          <w:color w:val="000000"/>
          <w:sz w:val="24"/>
          <w:lang w:val="es-AR"/>
        </w:rPr>
        <w:t>, Disciplina: Programación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1253DE">
        <w:rPr>
          <w:rFonts w:ascii="Arial" w:hAnsi="Arial"/>
          <w:b/>
          <w:bCs/>
          <w:color w:val="000000"/>
          <w:sz w:val="24"/>
          <w:lang w:val="es-AR"/>
        </w:rPr>
        <w:t xml:space="preserve">“Resolución de </w:t>
      </w:r>
      <w:r w:rsidR="00D95783">
        <w:rPr>
          <w:rFonts w:ascii="Arial" w:hAnsi="Arial"/>
          <w:b/>
          <w:bCs/>
          <w:color w:val="000000"/>
          <w:sz w:val="24"/>
          <w:lang w:val="es-AR"/>
        </w:rPr>
        <w:t>P</w:t>
      </w:r>
      <w:r w:rsidR="001253DE">
        <w:rPr>
          <w:rFonts w:ascii="Arial" w:hAnsi="Arial"/>
          <w:b/>
          <w:bCs/>
          <w:color w:val="000000"/>
          <w:sz w:val="24"/>
          <w:lang w:val="es-AR"/>
        </w:rPr>
        <w:t>roblemas y Algoritmos</w:t>
      </w:r>
      <w:r w:rsidR="003718EB">
        <w:rPr>
          <w:rFonts w:ascii="Arial" w:hAnsi="Arial"/>
          <w:b/>
          <w:bCs/>
          <w:color w:val="000000"/>
          <w:sz w:val="24"/>
          <w:lang w:val="es-AR"/>
        </w:rPr>
        <w:t>” (Cód. 7922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3718EB">
        <w:rPr>
          <w:rFonts w:ascii="Arial" w:hAnsi="Arial"/>
          <w:color w:val="000000"/>
          <w:sz w:val="24"/>
          <w:lang w:val="es-ES_tradnl"/>
        </w:rPr>
        <w:t xml:space="preserve"> período comprendido entre el 10 de julio y hasta el 0</w:t>
      </w:r>
      <w:r w:rsidR="00B21009">
        <w:rPr>
          <w:rFonts w:ascii="Arial" w:hAnsi="Arial"/>
          <w:color w:val="000000"/>
          <w:sz w:val="24"/>
          <w:lang w:val="es-ES_tradnl"/>
        </w:rPr>
        <w:t>9</w:t>
      </w:r>
      <w:r w:rsidR="003718EB">
        <w:rPr>
          <w:rFonts w:ascii="Arial" w:hAnsi="Arial"/>
          <w:color w:val="000000"/>
          <w:sz w:val="24"/>
          <w:lang w:val="es-ES_tradnl"/>
        </w:rPr>
        <w:t xml:space="preserve"> de agosto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B21009">
        <w:rPr>
          <w:rFonts w:ascii="Arial" w:hAnsi="Arial"/>
          <w:color w:val="000000"/>
          <w:sz w:val="24"/>
        </w:rPr>
        <w:t>en “University of Huddersfield</w:t>
      </w:r>
      <w:r w:rsidR="00790711">
        <w:rPr>
          <w:rFonts w:ascii="Arial" w:hAnsi="Arial"/>
          <w:color w:val="000000"/>
          <w:sz w:val="24"/>
        </w:rPr>
        <w:t>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, Gran Bretaña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AF4E35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2025-07-06T18:43:00Z</dcterms:created>
  <dcterms:modified xsi:type="dcterms:W3CDTF">2025-07-06T18:43:00Z</dcterms:modified>
</cp:coreProperties>
</file>