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87A9D">
        <w:rPr>
          <w:lang w:val="es-AR"/>
        </w:rPr>
        <w:t>135</w:t>
      </w:r>
      <w:r w:rsidR="00BF22AD">
        <w:rPr>
          <w:lang w:val="es-AR"/>
        </w:rPr>
        <w:t>/</w:t>
      </w:r>
      <w:r w:rsidR="00307D20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F05E09" w:rsidRPr="00F05E09" w:rsidRDefault="00F05E09" w:rsidP="00F05E09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F05E0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F05E09" w:rsidRPr="00F05E09" w:rsidRDefault="00F05E09" w:rsidP="00F05E09">
      <w:pPr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F05E09" w:rsidRDefault="00F05E09" w:rsidP="00F05E09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F05E09">
        <w:rPr>
          <w:rFonts w:ascii="Arial" w:hAnsi="Arial" w:cs="Arial"/>
          <w:snapToGrid/>
          <w:sz w:val="24"/>
          <w:szCs w:val="24"/>
          <w:lang w:val="es-ES" w:eastAsia="es-AR"/>
        </w:rPr>
        <w:t xml:space="preserve">El Taller de Competencias de Programación que se desarrolla en el Departamento de Ciencias e Ingeniería de la Computación desde el año 2012;  </w:t>
      </w:r>
    </w:p>
    <w:p w:rsidR="00F05E09" w:rsidRDefault="00F05E09" w:rsidP="00F05E09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F05E09" w:rsidRPr="00F05E09" w:rsidRDefault="00F05E09" w:rsidP="00F05E09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La Resolución CDCIC-022/17 mediante la cual se designó al Ing. </w:t>
      </w:r>
      <w:r w:rsidRPr="00F05E09">
        <w:rPr>
          <w:rFonts w:ascii="Arial" w:hAnsi="Arial" w:cs="Arial"/>
          <w:snapToGrid/>
          <w:sz w:val="24"/>
          <w:szCs w:val="24"/>
          <w:lang w:val="es-ES" w:eastAsia="es-AR"/>
        </w:rPr>
        <w:t xml:space="preserve">Nicolás Fochesatto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como </w:t>
      </w:r>
      <w:r w:rsidRPr="00F05E09">
        <w:rPr>
          <w:rFonts w:ascii="Arial" w:hAnsi="Arial" w:cs="Arial"/>
          <w:snapToGrid/>
          <w:sz w:val="24"/>
          <w:szCs w:val="24"/>
          <w:lang w:val="es-ES" w:eastAsia="es-AR"/>
        </w:rPr>
        <w:t>Auxiliar de Docencia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 del mencionado taller hasta el 30 de junio del corriente año; </w:t>
      </w:r>
    </w:p>
    <w:p w:rsidR="00F05E09" w:rsidRPr="00F05E09" w:rsidRDefault="00F05E09" w:rsidP="00F05E09">
      <w:pPr>
        <w:ind w:firstLine="851"/>
        <w:jc w:val="both"/>
        <w:rPr>
          <w:rFonts w:ascii="Arial" w:hAnsi="Arial" w:cs="Arial"/>
          <w:b/>
          <w:snapToGrid/>
          <w:sz w:val="24"/>
          <w:szCs w:val="24"/>
          <w:lang w:val="es-ES" w:eastAsia="es-AR"/>
        </w:rPr>
      </w:pPr>
    </w:p>
    <w:p w:rsidR="00F05E09" w:rsidRDefault="00F05E09" w:rsidP="00F05E09">
      <w:pPr>
        <w:jc w:val="both"/>
        <w:rPr>
          <w:rFonts w:ascii="Arial" w:hAnsi="Arial" w:cs="Arial"/>
          <w:b/>
          <w:snapToGrid/>
          <w:sz w:val="24"/>
          <w:szCs w:val="24"/>
          <w:lang w:val="es-ES" w:eastAsia="es-AR"/>
        </w:rPr>
      </w:pPr>
      <w:r w:rsidRPr="00F05E09">
        <w:rPr>
          <w:rFonts w:ascii="Arial" w:hAnsi="Arial" w:cs="Arial"/>
          <w:b/>
          <w:snapToGrid/>
          <w:sz w:val="24"/>
          <w:szCs w:val="24"/>
          <w:lang w:val="es-ES" w:eastAsia="es-AR"/>
        </w:rPr>
        <w:t>y CONSIDERANDO:</w:t>
      </w:r>
    </w:p>
    <w:p w:rsidR="00D87A9D" w:rsidRPr="00F05E09" w:rsidRDefault="00D87A9D" w:rsidP="00F05E09">
      <w:pPr>
        <w:jc w:val="both"/>
        <w:rPr>
          <w:rFonts w:ascii="Arial" w:hAnsi="Arial" w:cs="Arial"/>
          <w:b/>
          <w:snapToGrid/>
          <w:sz w:val="24"/>
          <w:szCs w:val="24"/>
          <w:lang w:val="es-ES" w:eastAsia="es-AR"/>
        </w:rPr>
      </w:pPr>
    </w:p>
    <w:p w:rsidR="00F05E09" w:rsidRPr="00D87A9D" w:rsidRDefault="00D87A9D" w:rsidP="00D87A9D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D87A9D">
        <w:rPr>
          <w:rFonts w:ascii="Arial" w:hAnsi="Arial" w:cs="Arial"/>
          <w:snapToGrid/>
          <w:sz w:val="24"/>
          <w:szCs w:val="24"/>
          <w:lang w:val="es-ES" w:eastAsia="es-AR"/>
        </w:rPr>
        <w:t>Que este taller está orientado a desarrollar en los jóvenes la capacidad de programa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r</w:t>
      </w:r>
      <w:r w:rsidRPr="00D87A9D">
        <w:rPr>
          <w:rFonts w:ascii="Arial" w:hAnsi="Arial" w:cs="Arial"/>
          <w:snapToGrid/>
          <w:sz w:val="24"/>
          <w:szCs w:val="24"/>
          <w:lang w:val="es-ES" w:eastAsia="es-AR"/>
        </w:rPr>
        <w:t xml:space="preserve"> e introducirlos en actividades realizadas por los profesionales de Informática; </w:t>
      </w:r>
    </w:p>
    <w:p w:rsidR="00D87A9D" w:rsidRPr="00F05E09" w:rsidRDefault="00D87A9D" w:rsidP="00F05E09">
      <w:pPr>
        <w:ind w:firstLine="851"/>
        <w:jc w:val="both"/>
        <w:rPr>
          <w:rFonts w:ascii="Arial" w:hAnsi="Arial" w:cs="Arial"/>
          <w:b/>
          <w:snapToGrid/>
          <w:sz w:val="24"/>
          <w:szCs w:val="24"/>
          <w:lang w:val="es-ES" w:eastAsia="es-AR"/>
        </w:rPr>
      </w:pPr>
    </w:p>
    <w:p w:rsidR="00D87A9D" w:rsidRDefault="00D87A9D" w:rsidP="00D87A9D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D87A9D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la participación de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los mismos</w:t>
      </w:r>
      <w:r w:rsidRPr="00D87A9D">
        <w:rPr>
          <w:rFonts w:ascii="Arial" w:hAnsi="Arial" w:cs="Arial"/>
          <w:snapToGrid/>
          <w:sz w:val="24"/>
          <w:szCs w:val="24"/>
          <w:lang w:val="es-ES" w:eastAsia="es-AR"/>
        </w:rPr>
        <w:t xml:space="preserve"> en actividades extracurriculares les permite explorar talentos y aptitudes y mejorar el conocimiento acerca de su potencial; </w:t>
      </w:r>
    </w:p>
    <w:p w:rsidR="00D87A9D" w:rsidRPr="00D87A9D" w:rsidRDefault="00D87A9D" w:rsidP="00D87A9D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D87A9D" w:rsidRDefault="00D87A9D" w:rsidP="00D87A9D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F05E09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restan en el año</w:t>
      </w:r>
      <w:r w:rsidRPr="00F05E09">
        <w:rPr>
          <w:rFonts w:ascii="Arial" w:hAnsi="Arial" w:cs="Arial"/>
          <w:snapToGrid/>
          <w:sz w:val="24"/>
          <w:szCs w:val="24"/>
          <w:lang w:val="es-ES" w:eastAsia="es-AR"/>
        </w:rPr>
        <w:t xml:space="preserve"> varias competencias de programación para nivel secundario y es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necesario</w:t>
      </w:r>
      <w:r w:rsidRPr="00F05E09">
        <w:rPr>
          <w:rFonts w:ascii="Arial" w:hAnsi="Arial" w:cs="Arial"/>
          <w:snapToGrid/>
          <w:sz w:val="24"/>
          <w:szCs w:val="24"/>
          <w:lang w:val="es-ES" w:eastAsia="es-AR"/>
        </w:rPr>
        <w:t xml:space="preserve"> preparar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los alumnos que participarán</w:t>
      </w:r>
      <w:r w:rsidRPr="00F05E09">
        <w:rPr>
          <w:rFonts w:ascii="Arial" w:hAnsi="Arial" w:cs="Arial"/>
          <w:snapToGrid/>
          <w:sz w:val="24"/>
          <w:szCs w:val="24"/>
          <w:lang w:val="es-ES" w:eastAsia="es-AR"/>
        </w:rPr>
        <w:t xml:space="preserve"> en estas competencias; </w:t>
      </w:r>
    </w:p>
    <w:p w:rsidR="00D87A9D" w:rsidRPr="00F05E09" w:rsidRDefault="00D87A9D" w:rsidP="00D87A9D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F05E09" w:rsidRPr="00F05E09" w:rsidRDefault="00F05E09" w:rsidP="00D87A9D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F05E09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es </w:t>
      </w:r>
      <w:r w:rsidR="00D87A9D">
        <w:rPr>
          <w:rFonts w:ascii="Arial" w:hAnsi="Arial" w:cs="Arial"/>
          <w:snapToGrid/>
          <w:sz w:val="24"/>
          <w:szCs w:val="24"/>
          <w:lang w:val="es-ES" w:eastAsia="es-AR"/>
        </w:rPr>
        <w:t>imperioso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 </w:t>
      </w:r>
      <w:r w:rsidR="00D87A9D">
        <w:rPr>
          <w:rFonts w:ascii="Arial" w:hAnsi="Arial" w:cs="Arial"/>
          <w:snapToGrid/>
          <w:sz w:val="24"/>
          <w:szCs w:val="24"/>
          <w:lang w:val="es-ES" w:eastAsia="es-AR"/>
        </w:rPr>
        <w:t xml:space="preserve">contar con un ayudante de docencia en el Taller de Programación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 </w:t>
      </w:r>
      <w:r w:rsidR="00D87A9D">
        <w:rPr>
          <w:rFonts w:ascii="Arial" w:hAnsi="Arial" w:cs="Arial"/>
          <w:snapToGrid/>
          <w:sz w:val="24"/>
          <w:szCs w:val="24"/>
          <w:lang w:val="es-ES" w:eastAsia="es-AR"/>
        </w:rPr>
        <w:t xml:space="preserve">y </w:t>
      </w:r>
      <w:r>
        <w:rPr>
          <w:rFonts w:ascii="Arial" w:hAnsi="Arial"/>
          <w:snapToGrid/>
          <w:color w:val="000000"/>
          <w:sz w:val="24"/>
          <w:lang w:val="es-ES_tradnl" w:eastAsia="en-US"/>
        </w:rPr>
        <w:t xml:space="preserve">el Ing. Fochesatto </w:t>
      </w:r>
      <w:r w:rsidRPr="00F05E09">
        <w:rPr>
          <w:rFonts w:ascii="Arial" w:hAnsi="Arial"/>
          <w:snapToGrid/>
          <w:color w:val="000000"/>
          <w:sz w:val="24"/>
          <w:lang w:val="es-ES_tradnl" w:eastAsia="en-US"/>
        </w:rPr>
        <w:t xml:space="preserve">ha manifestado su interés en seguir participando de este proyecto; </w:t>
      </w:r>
    </w:p>
    <w:p w:rsidR="00F05E09" w:rsidRPr="00F05E09" w:rsidRDefault="00F05E09" w:rsidP="00F05E09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F05E09" w:rsidRPr="00F05E09" w:rsidRDefault="00F05E09" w:rsidP="00F05E09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F05E09">
        <w:rPr>
          <w:rFonts w:ascii="Arial" w:hAnsi="Arial" w:cs="Arial"/>
          <w:snapToGrid/>
          <w:sz w:val="24"/>
          <w:szCs w:val="24"/>
          <w:lang w:val="es-ES"/>
        </w:rPr>
        <w:t xml:space="preserve">Que mediante Resolución SPU Nº 2699/16 </w:t>
      </w:r>
      <w:r w:rsidRPr="00F05E09">
        <w:rPr>
          <w:rFonts w:ascii="Arial" w:hAnsi="Arial" w:cs="Arial"/>
          <w:snapToGrid/>
          <w:sz w:val="24"/>
          <w:lang w:val="es-ES" w:eastAsia="en-US"/>
        </w:rPr>
        <w:t xml:space="preserve">se asignaron fondos correspondientes al tercer año de ejecución del PROMINF a las Universidades que participan del mismo para el </w:t>
      </w:r>
      <w:r w:rsidRPr="00F05E0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financiamiento, entre otras cosas, de proyectos de tutorías y/o apoyo pedagógico; </w:t>
      </w:r>
    </w:p>
    <w:p w:rsidR="00F05E09" w:rsidRPr="00F05E09" w:rsidRDefault="00F05E09" w:rsidP="00F05E09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snapToGrid/>
          <w:kern w:val="28"/>
          <w:sz w:val="24"/>
          <w:lang w:val="es-ES" w:eastAsia="en-US"/>
        </w:rPr>
      </w:pPr>
      <w:r w:rsidRPr="00F05E09">
        <w:rPr>
          <w:rFonts w:ascii="Arial" w:hAnsi="Arial" w:cs="Arial"/>
          <w:b/>
          <w:smallCaps/>
          <w:snapToGrid/>
          <w:kern w:val="28"/>
          <w:sz w:val="24"/>
          <w:lang w:val="es-ES" w:eastAsia="en-US"/>
        </w:rPr>
        <w:t>POR ELLO,</w:t>
      </w:r>
    </w:p>
    <w:p w:rsidR="00F05E09" w:rsidRPr="00F05E09" w:rsidRDefault="00F05E09" w:rsidP="00F05E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napToGrid/>
          <w:sz w:val="24"/>
          <w:szCs w:val="24"/>
          <w:lang w:val="es-AR" w:eastAsia="en-US"/>
        </w:rPr>
      </w:pPr>
      <w:r w:rsidRPr="00F05E09">
        <w:rPr>
          <w:snapToGrid/>
          <w:sz w:val="24"/>
          <w:szCs w:val="24"/>
          <w:lang w:val="es-ES" w:eastAsia="en-US"/>
        </w:rPr>
        <w:tab/>
      </w:r>
      <w:r w:rsidRPr="00F05E09">
        <w:rPr>
          <w:rFonts w:ascii="Arial" w:hAnsi="Arial"/>
          <w:b/>
          <w:snapToGrid/>
          <w:sz w:val="24"/>
          <w:szCs w:val="24"/>
          <w:lang w:val="es-AR" w:eastAsia="en-US"/>
        </w:rPr>
        <w:t xml:space="preserve">El Consejo Departamental de Ciencias e Ingeniería de la Computación en su reunión de fecha </w:t>
      </w:r>
      <w:r w:rsidR="00D87A9D">
        <w:rPr>
          <w:rFonts w:ascii="Arial" w:hAnsi="Arial"/>
          <w:b/>
          <w:bCs/>
          <w:snapToGrid/>
          <w:sz w:val="24"/>
          <w:szCs w:val="24"/>
          <w:lang w:val="es-AR" w:eastAsia="en-US"/>
        </w:rPr>
        <w:t>13</w:t>
      </w:r>
      <w:r w:rsidRPr="00F05E09">
        <w:rPr>
          <w:rFonts w:ascii="Arial" w:hAnsi="Arial"/>
          <w:b/>
          <w:bCs/>
          <w:snapToGrid/>
          <w:sz w:val="24"/>
          <w:szCs w:val="24"/>
          <w:lang w:val="es-AR" w:eastAsia="en-US"/>
        </w:rPr>
        <w:t xml:space="preserve"> de </w:t>
      </w:r>
      <w:r w:rsidR="00D87A9D">
        <w:rPr>
          <w:rFonts w:ascii="Arial" w:hAnsi="Arial"/>
          <w:b/>
          <w:bCs/>
          <w:snapToGrid/>
          <w:sz w:val="24"/>
          <w:szCs w:val="24"/>
          <w:lang w:val="es-AR" w:eastAsia="en-US"/>
        </w:rPr>
        <w:t>junio</w:t>
      </w:r>
      <w:r w:rsidRPr="00F05E09">
        <w:rPr>
          <w:rFonts w:ascii="Arial" w:hAnsi="Arial"/>
          <w:b/>
          <w:bCs/>
          <w:snapToGrid/>
          <w:sz w:val="24"/>
          <w:szCs w:val="24"/>
          <w:lang w:val="es-AR" w:eastAsia="en-US"/>
        </w:rPr>
        <w:t xml:space="preserve"> de 2017</w:t>
      </w:r>
    </w:p>
    <w:p w:rsidR="00F05E09" w:rsidRPr="00F05E09" w:rsidRDefault="00F05E09" w:rsidP="00F05E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napToGrid/>
          <w:sz w:val="24"/>
          <w:szCs w:val="24"/>
          <w:lang w:val="es-AR" w:eastAsia="en-US"/>
        </w:rPr>
      </w:pPr>
      <w:r w:rsidRPr="00F05E09">
        <w:rPr>
          <w:rFonts w:ascii="Arial" w:hAnsi="Arial"/>
          <w:b/>
          <w:snapToGrid/>
          <w:sz w:val="24"/>
          <w:szCs w:val="24"/>
          <w:lang w:val="es-AR" w:eastAsia="en-US"/>
        </w:rPr>
        <w:t xml:space="preserve">                  </w:t>
      </w:r>
    </w:p>
    <w:p w:rsidR="00F05E09" w:rsidRPr="00F05E09" w:rsidRDefault="00F05E09" w:rsidP="00F05E09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snapToGrid/>
          <w:sz w:val="24"/>
          <w:lang w:val="es-ES" w:eastAsia="en-US"/>
        </w:rPr>
      </w:pPr>
      <w:r w:rsidRPr="00F05E09">
        <w:rPr>
          <w:rFonts w:ascii="Arial" w:hAnsi="Arial" w:cs="Arial"/>
          <w:b/>
          <w:smallCaps/>
          <w:snapToGrid/>
          <w:sz w:val="24"/>
          <w:lang w:val="es-ES" w:eastAsia="en-US"/>
        </w:rPr>
        <w:t>RESUELVE:</w:t>
      </w:r>
    </w:p>
    <w:p w:rsidR="00F05E09" w:rsidRPr="00F05E09" w:rsidRDefault="00F05E09" w:rsidP="00F05E09">
      <w:pPr>
        <w:spacing w:line="260" w:lineRule="exact"/>
        <w:jc w:val="both"/>
        <w:rPr>
          <w:rFonts w:ascii="Arial" w:hAnsi="Arial" w:cs="Arial"/>
          <w:b/>
          <w:snapToGrid/>
          <w:sz w:val="24"/>
          <w:lang w:val="es-ES" w:eastAsia="en-US"/>
        </w:rPr>
      </w:pPr>
    </w:p>
    <w:p w:rsidR="00F05E09" w:rsidRPr="00F05E09" w:rsidRDefault="00F05E09" w:rsidP="00F05E09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t>Art. 1</w:t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sym w:font="Symbol" w:char="F0B0"/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t>)</w:t>
      </w:r>
      <w:r w:rsidRPr="00F05E09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.- </w:t>
      </w:r>
      <w:r w:rsidRPr="00F05E0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Establecer una asignación complementaria al </w:t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Ingeniero </w:t>
      </w:r>
      <w:r w:rsidRPr="00F05E09">
        <w:rPr>
          <w:rFonts w:ascii="Arial" w:hAnsi="Arial" w:cs="Arial"/>
          <w:b/>
          <w:snapToGrid/>
          <w:sz w:val="24"/>
          <w:szCs w:val="24"/>
          <w:lang w:val="es-ES" w:eastAsia="es-AR"/>
        </w:rPr>
        <w:t>Nicolás Sebastián FOCHESATTO</w:t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(Leg. 12102)</w:t>
      </w:r>
      <w:r w:rsidRPr="00F05E0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para cumplir funciones </w:t>
      </w:r>
      <w:r w:rsidRPr="00F05E09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de </w:t>
      </w:r>
      <w:r w:rsidRPr="00F05E09">
        <w:rPr>
          <w:rFonts w:ascii="Arial" w:hAnsi="Arial" w:cs="Arial"/>
          <w:snapToGrid/>
          <w:sz w:val="24"/>
          <w:szCs w:val="24"/>
          <w:lang w:val="es-ES" w:eastAsia="es-AR"/>
        </w:rPr>
        <w:t xml:space="preserve">Auxiliar de Docencia </w:t>
      </w:r>
      <w:r w:rsidRPr="00F05E09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en el Taller de Competencias de Programación (Cód. 7933) que se desarrollará en el Departamento de Ciencias e Ingeniería de la Computación, </w:t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t xml:space="preserve">entre el 01 de </w:t>
      </w:r>
      <w:r w:rsidR="00D87A9D" w:rsidRPr="00D87A9D">
        <w:rPr>
          <w:rFonts w:ascii="Arial" w:hAnsi="Arial" w:cs="Arial"/>
          <w:b/>
          <w:snapToGrid/>
          <w:sz w:val="24"/>
          <w:szCs w:val="24"/>
          <w:lang w:val="es-ES_tradnl" w:eastAsia="es-AR"/>
        </w:rPr>
        <w:t xml:space="preserve">julio </w:t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t xml:space="preserve">y hasta </w:t>
      </w:r>
      <w:r w:rsidR="00D87A9D" w:rsidRPr="00D87A9D">
        <w:rPr>
          <w:rFonts w:ascii="Arial" w:hAnsi="Arial" w:cs="Arial"/>
          <w:b/>
          <w:snapToGrid/>
          <w:sz w:val="24"/>
          <w:szCs w:val="24"/>
          <w:lang w:val="es-ES_tradnl" w:eastAsia="es-AR"/>
        </w:rPr>
        <w:t>31</w:t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t xml:space="preserve"> de </w:t>
      </w:r>
      <w:r w:rsidR="00D87A9D" w:rsidRPr="00D87A9D">
        <w:rPr>
          <w:rFonts w:ascii="Arial" w:hAnsi="Arial" w:cs="Arial"/>
          <w:b/>
          <w:snapToGrid/>
          <w:sz w:val="24"/>
          <w:szCs w:val="24"/>
          <w:lang w:val="es-ES_tradnl" w:eastAsia="es-AR"/>
        </w:rPr>
        <w:t>diciembre</w:t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t xml:space="preserve"> de 2017.-</w:t>
      </w:r>
    </w:p>
    <w:p w:rsidR="00F05E09" w:rsidRPr="00F05E09" w:rsidRDefault="00F05E09" w:rsidP="00F05E09">
      <w:pPr>
        <w:ind w:firstLine="851"/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F05E09" w:rsidRPr="00F05E09" w:rsidRDefault="00F05E09" w:rsidP="00F05E09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t>Art. 2</w:t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sym w:font="Symbol" w:char="00B0"/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t>)</w:t>
      </w:r>
      <w:r w:rsidRPr="00F05E09">
        <w:rPr>
          <w:rFonts w:ascii="Arial" w:hAnsi="Arial" w:cs="Arial"/>
          <w:snapToGrid/>
          <w:sz w:val="24"/>
          <w:szCs w:val="24"/>
          <w:lang w:val="es-ES_tradnl" w:eastAsia="es-AR"/>
        </w:rPr>
        <w:t>.- Por la prestación de sus servicios el docente percibirá una remuneración equivalente a un cargo de Ayudante de Docencia “A” con dedicación simple.</w:t>
      </w:r>
    </w:p>
    <w:p w:rsidR="00F05E09" w:rsidRPr="00F05E09" w:rsidRDefault="00F05E09" w:rsidP="00F05E09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D87A9D" w:rsidRDefault="00D87A9D" w:rsidP="00D87A9D">
      <w:pPr>
        <w:jc w:val="both"/>
        <w:rPr>
          <w:rFonts w:ascii="Arial" w:hAnsi="Arial" w:cs="Arial"/>
          <w:snapToGrid/>
          <w:sz w:val="24"/>
          <w:szCs w:val="24"/>
          <w:lang w:val="es-ES"/>
        </w:rPr>
      </w:pPr>
      <w:r w:rsidRPr="00D87A9D">
        <w:rPr>
          <w:rFonts w:ascii="Arial" w:hAnsi="Arial" w:cs="Arial"/>
          <w:b/>
          <w:snapToGrid/>
          <w:sz w:val="24"/>
          <w:szCs w:val="24"/>
          <w:lang w:val="es-ES_tradnl"/>
        </w:rPr>
        <w:t>Art. 3º).-</w:t>
      </w:r>
      <w:r w:rsidRPr="00D87A9D">
        <w:rPr>
          <w:rFonts w:ascii="Arial" w:hAnsi="Arial" w:cs="Arial"/>
          <w:snapToGrid/>
          <w:sz w:val="24"/>
          <w:szCs w:val="24"/>
          <w:lang w:val="es-ES_tradnl"/>
        </w:rPr>
        <w:t xml:space="preserve"> </w:t>
      </w:r>
      <w:r w:rsidRPr="00D87A9D">
        <w:rPr>
          <w:rFonts w:ascii="Arial" w:hAnsi="Arial" w:cs="Arial"/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Pr="00D87A9D">
        <w:rPr>
          <w:rFonts w:ascii="Arial" w:hAnsi="Arial" w:cs="Arial"/>
          <w:b/>
          <w:snapToGrid/>
          <w:sz w:val="24"/>
          <w:szCs w:val="24"/>
          <w:lang w:val="es-ES"/>
        </w:rPr>
        <w:t>Unidad Presupuestaria</w:t>
      </w:r>
      <w:r w:rsidRPr="00D87A9D">
        <w:rPr>
          <w:rFonts w:ascii="Arial" w:hAnsi="Arial" w:cs="Arial"/>
          <w:snapToGrid/>
          <w:sz w:val="24"/>
          <w:szCs w:val="24"/>
          <w:lang w:val="es-ES"/>
        </w:rPr>
        <w:t xml:space="preserve"> 014.001.000: Departamento de Ciencias e Ingeniería de la Computación, </w:t>
      </w:r>
      <w:r w:rsidRPr="00D87A9D">
        <w:rPr>
          <w:rFonts w:ascii="Arial" w:hAnsi="Arial" w:cs="Arial"/>
          <w:b/>
          <w:snapToGrid/>
          <w:sz w:val="24"/>
          <w:szCs w:val="24"/>
          <w:lang w:val="es-ES"/>
        </w:rPr>
        <w:t>Categoría Programática</w:t>
      </w:r>
      <w:r w:rsidRPr="00D87A9D">
        <w:rPr>
          <w:rFonts w:ascii="Arial" w:hAnsi="Arial" w:cs="Arial"/>
          <w:snapToGrid/>
          <w:sz w:val="24"/>
          <w:szCs w:val="24"/>
          <w:lang w:val="es-ES"/>
        </w:rPr>
        <w:t xml:space="preserve"> 99.01.08.02.00: </w:t>
      </w:r>
      <w:r w:rsidRPr="00D87A9D">
        <w:rPr>
          <w:rFonts w:ascii="Arial" w:hAnsi="Arial" w:cs="Arial"/>
          <w:b/>
          <w:snapToGrid/>
          <w:sz w:val="24"/>
          <w:szCs w:val="24"/>
          <w:lang w:val="es-ES"/>
        </w:rPr>
        <w:t>Programa</w:t>
      </w:r>
      <w:r w:rsidRPr="00D87A9D">
        <w:rPr>
          <w:rFonts w:ascii="Arial" w:hAnsi="Arial" w:cs="Arial"/>
          <w:snapToGrid/>
          <w:sz w:val="24"/>
          <w:szCs w:val="24"/>
          <w:lang w:val="es-ES"/>
        </w:rPr>
        <w:t xml:space="preserve">: </w:t>
      </w:r>
      <w:r>
        <w:rPr>
          <w:rFonts w:ascii="Arial" w:hAnsi="Arial" w:cs="Arial"/>
          <w:snapToGrid/>
          <w:sz w:val="24"/>
          <w:szCs w:val="24"/>
          <w:lang w:val="es-ES"/>
        </w:rPr>
        <w:t>Pr</w:t>
      </w:r>
      <w:r w:rsidRPr="00D87A9D">
        <w:rPr>
          <w:rFonts w:ascii="Arial" w:hAnsi="Arial" w:cs="Arial"/>
          <w:snapToGrid/>
          <w:sz w:val="24"/>
          <w:szCs w:val="24"/>
          <w:u w:val="single"/>
          <w:lang w:val="es-ES"/>
        </w:rPr>
        <w:t>o</w:t>
      </w:r>
    </w:p>
    <w:p w:rsidR="00D87A9D" w:rsidRDefault="00D87A9D" w:rsidP="00D87A9D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  <w:r>
        <w:rPr>
          <w:rFonts w:ascii="Arial" w:hAnsi="Arial" w:cs="Arial"/>
          <w:b/>
          <w:snapToGrid/>
          <w:sz w:val="24"/>
          <w:szCs w:val="24"/>
          <w:lang w:val="es-ES_tradnl" w:eastAsia="es-AR"/>
        </w:rPr>
        <w:lastRenderedPageBreak/>
        <w:t>///CDCIC-135</w:t>
      </w:r>
      <w:r w:rsidRPr="00F05E09">
        <w:rPr>
          <w:rFonts w:ascii="Arial" w:hAnsi="Arial" w:cs="Arial"/>
          <w:b/>
          <w:snapToGrid/>
          <w:sz w:val="24"/>
          <w:szCs w:val="24"/>
          <w:lang w:val="es-ES_tradnl" w:eastAsia="es-AR"/>
        </w:rPr>
        <w:t>/17</w:t>
      </w:r>
    </w:p>
    <w:p w:rsidR="00D87A9D" w:rsidRDefault="00D87A9D" w:rsidP="00D87A9D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D87A9D" w:rsidRPr="00D87A9D" w:rsidRDefault="00D87A9D" w:rsidP="00D87A9D">
      <w:pPr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D87A9D">
        <w:rPr>
          <w:rFonts w:ascii="Arial" w:hAnsi="Arial" w:cs="Arial"/>
          <w:snapToGrid/>
          <w:sz w:val="24"/>
          <w:szCs w:val="24"/>
          <w:lang w:val="es-ES"/>
        </w:rPr>
        <w:t xml:space="preserve">gramas Especiales – </w:t>
      </w:r>
      <w:r w:rsidRPr="00D87A9D">
        <w:rPr>
          <w:rFonts w:ascii="Arial" w:hAnsi="Arial" w:cs="Arial"/>
          <w:b/>
          <w:snapToGrid/>
          <w:sz w:val="24"/>
          <w:szCs w:val="24"/>
          <w:lang w:val="es-ES"/>
        </w:rPr>
        <w:t>Subprograma</w:t>
      </w:r>
      <w:r w:rsidRPr="00D87A9D">
        <w:rPr>
          <w:rFonts w:ascii="Arial" w:hAnsi="Arial" w:cs="Arial"/>
          <w:snapToGrid/>
          <w:sz w:val="24"/>
          <w:szCs w:val="24"/>
          <w:lang w:val="es-ES"/>
        </w:rPr>
        <w:t xml:space="preserve">: Calidad Universitaria – </w:t>
      </w:r>
      <w:r w:rsidRPr="00D87A9D">
        <w:rPr>
          <w:rFonts w:ascii="Arial" w:hAnsi="Arial" w:cs="Arial"/>
          <w:b/>
          <w:snapToGrid/>
          <w:sz w:val="24"/>
          <w:szCs w:val="24"/>
          <w:lang w:val="es-ES"/>
        </w:rPr>
        <w:t>Proyecto</w:t>
      </w:r>
      <w:r w:rsidRPr="00D87A9D">
        <w:rPr>
          <w:rFonts w:ascii="Arial" w:hAnsi="Arial" w:cs="Arial"/>
          <w:snapToGrid/>
          <w:sz w:val="24"/>
          <w:szCs w:val="24"/>
          <w:lang w:val="es-ES"/>
        </w:rPr>
        <w:t xml:space="preserve">: PROMINF – </w:t>
      </w:r>
      <w:r w:rsidRPr="00D87A9D">
        <w:rPr>
          <w:rFonts w:ascii="Arial" w:hAnsi="Arial" w:cs="Arial"/>
          <w:b/>
          <w:snapToGrid/>
          <w:sz w:val="24"/>
          <w:szCs w:val="24"/>
          <w:lang w:val="es-ES"/>
        </w:rPr>
        <w:t>Actividad:</w:t>
      </w:r>
      <w:r w:rsidRPr="00D87A9D">
        <w:rPr>
          <w:rFonts w:ascii="Arial" w:hAnsi="Arial" w:cs="Arial"/>
          <w:snapToGrid/>
          <w:sz w:val="24"/>
          <w:szCs w:val="24"/>
          <w:lang w:val="es-ES"/>
        </w:rPr>
        <w:t xml:space="preserve"> Gastos no recurrentes y Tutorías, </w:t>
      </w:r>
      <w:r w:rsidRPr="00D87A9D">
        <w:rPr>
          <w:rFonts w:ascii="Arial" w:hAnsi="Arial" w:cs="Arial"/>
          <w:b/>
          <w:snapToGrid/>
          <w:sz w:val="24"/>
          <w:szCs w:val="24"/>
          <w:lang w:val="es-ES"/>
        </w:rPr>
        <w:t>Fuente de Financiamiento</w:t>
      </w:r>
      <w:r w:rsidRPr="00D87A9D">
        <w:rPr>
          <w:rFonts w:ascii="Arial" w:hAnsi="Arial" w:cs="Arial"/>
          <w:snapToGrid/>
          <w:sz w:val="24"/>
          <w:szCs w:val="24"/>
          <w:lang w:val="es-ES"/>
        </w:rPr>
        <w:t xml:space="preserve"> 1.1 </w:t>
      </w:r>
      <w:r w:rsidRPr="00D87A9D">
        <w:rPr>
          <w:rFonts w:ascii="Arial" w:hAnsi="Arial" w:cs="Arial"/>
          <w:snapToGrid/>
          <w:sz w:val="24"/>
          <w:szCs w:val="24"/>
          <w:lang w:val="es-ES_tradnl"/>
        </w:rPr>
        <w:t>Inciso 1.-</w:t>
      </w:r>
    </w:p>
    <w:p w:rsidR="00D87A9D" w:rsidRPr="00F05E09" w:rsidRDefault="00D87A9D" w:rsidP="00D87A9D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F05E09" w:rsidRPr="00F05E09" w:rsidRDefault="00F05E09" w:rsidP="00F05E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F05E09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F05E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F05E09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F05E09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F05E09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F05E09" w:rsidRPr="00F05E09" w:rsidRDefault="00F05E09" w:rsidP="00F05E09">
      <w:pPr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F05E09" w:rsidRPr="00F05E09" w:rsidRDefault="00F05E09" w:rsidP="00F05E09">
      <w:pPr>
        <w:tabs>
          <w:tab w:val="left" w:pos="5670"/>
        </w:tabs>
        <w:rPr>
          <w:rFonts w:ascii="Arial" w:hAnsi="Arial"/>
          <w:b/>
          <w:snapToGrid/>
          <w:sz w:val="24"/>
          <w:lang w:val="es-ES" w:eastAsia="en-US"/>
        </w:rPr>
      </w:pPr>
    </w:p>
    <w:p w:rsidR="005F1B0E" w:rsidRDefault="005F1B0E" w:rsidP="00F05E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30E5"/>
    <w:rsid w:val="003608C5"/>
    <w:rsid w:val="003956D8"/>
    <w:rsid w:val="0039653B"/>
    <w:rsid w:val="003B57C3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F49C1"/>
    <w:rsid w:val="005137F0"/>
    <w:rsid w:val="0052710E"/>
    <w:rsid w:val="00544517"/>
    <w:rsid w:val="0055010D"/>
    <w:rsid w:val="0056001E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16F0C"/>
    <w:rsid w:val="007413B4"/>
    <w:rsid w:val="007529BD"/>
    <w:rsid w:val="00766D79"/>
    <w:rsid w:val="00780A95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87A9D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5E09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2025-07-06T18:44:00Z</dcterms:created>
  <dcterms:modified xsi:type="dcterms:W3CDTF">2025-07-06T18:44:00Z</dcterms:modified>
</cp:coreProperties>
</file>