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0A3A98" w:rsidRDefault="00A47E93" w:rsidP="00C02C9E">
      <w:pPr>
        <w:pStyle w:val="Ttulo1"/>
        <w:rPr>
          <w:lang w:val="es-ES_tradnl"/>
        </w:rPr>
      </w:pPr>
      <w:r w:rsidRPr="000A3A98">
        <w:rPr>
          <w:lang w:val="es-ES_tradnl"/>
        </w:rPr>
        <w:t xml:space="preserve">REGISTRADO BAJO Nº  </w:t>
      </w:r>
      <w:r w:rsidR="006A232E">
        <w:rPr>
          <w:lang w:val="es-ES_tradnl"/>
        </w:rPr>
        <w:t>C</w:t>
      </w:r>
      <w:r w:rsidR="00792B0C" w:rsidRPr="000A3A98">
        <w:rPr>
          <w:lang w:val="es-ES_tradnl"/>
        </w:rPr>
        <w:t>DCIC-</w:t>
      </w:r>
      <w:r w:rsidR="004C5948">
        <w:rPr>
          <w:lang w:val="es-ES_tradnl"/>
        </w:rPr>
        <w:t>139</w:t>
      </w:r>
      <w:r w:rsidR="005F1B0E" w:rsidRPr="000A3A98">
        <w:rPr>
          <w:lang w:val="es-ES_tradnl"/>
        </w:rPr>
        <w:t>/</w:t>
      </w:r>
      <w:r w:rsidR="008F0109" w:rsidRPr="000A3A98">
        <w:rPr>
          <w:lang w:val="es-ES_tradnl"/>
        </w:rPr>
        <w:t>1</w:t>
      </w:r>
      <w:r w:rsidR="0036320F">
        <w:rPr>
          <w:lang w:val="es-ES_tradnl"/>
        </w:rPr>
        <w:t>7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BAHIA BLANCA</w:t>
      </w:r>
      <w:r w:rsidRPr="000A3A98">
        <w:rPr>
          <w:rFonts w:ascii="Arial" w:hAnsi="Arial"/>
          <w:sz w:val="24"/>
          <w:lang w:val="es-ES_tradnl"/>
        </w:rPr>
        <w:t xml:space="preserve">, 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637B8C" w:rsidRPr="000A3A98" w:rsidRDefault="00782A9A" w:rsidP="00637B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</w:t>
      </w:r>
      <w:r w:rsidR="00637B8C" w:rsidRPr="000A3A98">
        <w:rPr>
          <w:rFonts w:ascii="Arial" w:hAnsi="Arial"/>
          <w:b/>
          <w:sz w:val="24"/>
          <w:lang w:val="es-ES_tradnl"/>
        </w:rPr>
        <w:t>:</w:t>
      </w:r>
    </w:p>
    <w:p w:rsidR="00CB4784" w:rsidRPr="00CB4784" w:rsidRDefault="00CB4784" w:rsidP="00CB47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620CC5" w:rsidRPr="00620CC5" w:rsidRDefault="004C5948" w:rsidP="00620CC5">
      <w:pPr>
        <w:ind w:firstLine="851"/>
        <w:jc w:val="both"/>
        <w:rPr>
          <w:rFonts w:ascii="Arial" w:hAnsi="Arial"/>
          <w:snapToGrid/>
          <w:sz w:val="24"/>
          <w:lang w:val="es-AR"/>
        </w:rPr>
      </w:pPr>
      <w:r>
        <w:rPr>
          <w:rFonts w:ascii="Arial" w:hAnsi="Arial"/>
          <w:snapToGrid/>
          <w:sz w:val="24"/>
          <w:lang w:val="es-AR"/>
        </w:rPr>
        <w:t>La resolución DCIC-021</w:t>
      </w:r>
      <w:r w:rsidR="00637B8C">
        <w:rPr>
          <w:rFonts w:ascii="Arial" w:hAnsi="Arial"/>
          <w:snapToGrid/>
          <w:sz w:val="24"/>
          <w:lang w:val="es-AR"/>
        </w:rPr>
        <w:t>/17</w:t>
      </w:r>
      <w:r w:rsidR="00620CC5" w:rsidRPr="00620CC5">
        <w:rPr>
          <w:rFonts w:ascii="Arial" w:hAnsi="Arial"/>
          <w:snapToGrid/>
          <w:sz w:val="24"/>
          <w:lang w:val="es-AR"/>
        </w:rPr>
        <w:t>emanada de la Dirección del Departamento de Ciencias e</w:t>
      </w:r>
      <w:r w:rsidR="00620CC5">
        <w:rPr>
          <w:rFonts w:ascii="Arial" w:hAnsi="Arial"/>
          <w:snapToGrid/>
          <w:sz w:val="24"/>
          <w:lang w:val="es-AR"/>
        </w:rPr>
        <w:t xml:space="preserve"> Ingeniería de la Computación; </w:t>
      </w:r>
    </w:p>
    <w:p w:rsidR="00C02C9E" w:rsidRPr="00B1503A" w:rsidRDefault="00C02C9E" w:rsidP="00637B8C">
      <w:pPr>
        <w:spacing w:line="260" w:lineRule="exact"/>
        <w:jc w:val="both"/>
        <w:rPr>
          <w:rFonts w:ascii="Arial" w:hAnsi="Arial" w:cs="Arial"/>
          <w:snapToGrid/>
          <w:sz w:val="24"/>
          <w:lang w:val="es-ES_tradnl" w:eastAsia="en-US"/>
        </w:rPr>
      </w:pPr>
    </w:p>
    <w:p w:rsidR="00782A9A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y</w:t>
      </w:r>
      <w:proofErr w:type="gramEnd"/>
      <w:r>
        <w:rPr>
          <w:rFonts w:ascii="Arial" w:hAnsi="Arial"/>
          <w:b/>
          <w:sz w:val="24"/>
          <w:lang w:val="es-ES_tradnl"/>
        </w:rPr>
        <w:t xml:space="preserve">  </w:t>
      </w:r>
      <w:r w:rsidRPr="000A3A98">
        <w:rPr>
          <w:rFonts w:ascii="Arial" w:hAnsi="Arial"/>
          <w:b/>
          <w:sz w:val="24"/>
          <w:lang w:val="es-ES_tradnl"/>
        </w:rPr>
        <w:t>CONSIDERANDO:</w:t>
      </w:r>
    </w:p>
    <w:p w:rsidR="00782A9A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</w:t>
      </w:r>
    </w:p>
    <w:p w:rsidR="00782A9A" w:rsidRPr="00C23AF8" w:rsidRDefault="00782A9A" w:rsidP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C23AF8">
        <w:rPr>
          <w:rFonts w:ascii="Arial" w:hAnsi="Arial"/>
          <w:sz w:val="24"/>
          <w:lang w:val="es-ES_tradnl"/>
        </w:rPr>
        <w:t xml:space="preserve">             </w:t>
      </w:r>
      <w:r w:rsidR="004C5948">
        <w:rPr>
          <w:rFonts w:ascii="Arial" w:hAnsi="Arial"/>
          <w:sz w:val="24"/>
          <w:lang w:val="es-ES_tradnl"/>
        </w:rPr>
        <w:t>Que el 30 de junio vencía la designación de los docentes que cumplen</w:t>
      </w:r>
      <w:r w:rsidR="004C5948" w:rsidRPr="004C5948">
        <w:rPr>
          <w:rFonts w:ascii="Arial" w:hAnsi="Arial"/>
          <w:sz w:val="24"/>
          <w:lang w:val="es-AR"/>
        </w:rPr>
        <w:t xml:space="preserve"> funciones de Tutor en el marco del Proyecto de Mejoramiento en la Enseñanza en Carreras de Licenciatura en Sistemas/Sistemas de Información/Análisis de Sistemas, Licenciatura en Informática, Ingeniería en Computación e Ingeniería en Sistemas de Información/Informática (PROMINF)</w:t>
      </w:r>
      <w:r w:rsidR="004C5948">
        <w:rPr>
          <w:rFonts w:ascii="Arial" w:hAnsi="Arial"/>
          <w:sz w:val="24"/>
          <w:lang w:val="es-AR"/>
        </w:rPr>
        <w:t xml:space="preserve"> y era necesario realizar una nueva a fin de dar continuidad a dicho Proyecto; </w:t>
      </w:r>
    </w:p>
    <w:p w:rsidR="00782A9A" w:rsidRDefault="00782A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>POR ELLO,</w:t>
      </w:r>
    </w:p>
    <w:p w:rsidR="005F1B0E" w:rsidRPr="000A3A9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 w:rsidRPr="000A3A98">
        <w:rPr>
          <w:rFonts w:ascii="Arial" w:hAnsi="Arial"/>
          <w:b/>
          <w:sz w:val="24"/>
          <w:lang w:val="es-ES_tradnl"/>
        </w:rPr>
        <w:tab/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6A232E">
          <w:rPr>
            <w:rFonts w:ascii="Arial" w:hAnsi="Arial" w:cs="Arial"/>
            <w:b/>
            <w:snapToGrid/>
            <w:sz w:val="24"/>
            <w:lang w:val="es-ES" w:eastAsia="en-US"/>
          </w:rPr>
          <w:t>la Computación</w:t>
        </w:r>
      </w:smartTag>
      <w:r w:rsidR="004C5948">
        <w:rPr>
          <w:rFonts w:ascii="Arial" w:hAnsi="Arial" w:cs="Arial"/>
          <w:b/>
          <w:snapToGrid/>
          <w:sz w:val="24"/>
          <w:lang w:val="es-ES" w:eastAsia="en-US"/>
        </w:rPr>
        <w:t xml:space="preserve"> en su reunión de fecha 13</w:t>
      </w:r>
      <w:r>
        <w:rPr>
          <w:rFonts w:ascii="Arial" w:hAnsi="Arial" w:cs="Arial"/>
          <w:b/>
          <w:snapToGrid/>
          <w:sz w:val="24"/>
          <w:lang w:val="es-ES" w:eastAsia="en-US"/>
        </w:rPr>
        <w:t xml:space="preserve"> de </w:t>
      </w:r>
      <w:r w:rsidR="004C5948">
        <w:rPr>
          <w:rFonts w:ascii="Arial" w:hAnsi="Arial" w:cs="Arial"/>
          <w:b/>
          <w:snapToGrid/>
          <w:sz w:val="24"/>
          <w:lang w:val="es-ES" w:eastAsia="en-US"/>
        </w:rPr>
        <w:t xml:space="preserve">junio </w:t>
      </w:r>
      <w:r>
        <w:rPr>
          <w:rFonts w:ascii="Arial" w:hAnsi="Arial" w:cs="Arial"/>
          <w:b/>
          <w:snapToGrid/>
          <w:sz w:val="24"/>
          <w:lang w:val="es-ES" w:eastAsia="en-US"/>
        </w:rPr>
        <w:t>de 2017</w:t>
      </w:r>
      <w:r w:rsidRPr="006A232E">
        <w:rPr>
          <w:rFonts w:ascii="Arial" w:hAnsi="Arial" w:cs="Arial"/>
          <w:b/>
          <w:snapToGrid/>
          <w:sz w:val="24"/>
          <w:lang w:val="es-ES" w:eastAsia="en-US"/>
        </w:rPr>
        <w:t xml:space="preserve">              </w:t>
      </w: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</w:t>
      </w:r>
    </w:p>
    <w:p w:rsidR="006A232E" w:rsidRPr="006A232E" w:rsidRDefault="006A232E" w:rsidP="006A232E">
      <w:pPr>
        <w:ind w:firstLine="1418"/>
        <w:jc w:val="both"/>
        <w:rPr>
          <w:rFonts w:ascii="Arial" w:hAnsi="Arial" w:cs="Arial"/>
          <w:b/>
          <w:snapToGrid/>
          <w:sz w:val="24"/>
          <w:lang w:val="es-AR" w:eastAsia="en-US"/>
        </w:rPr>
      </w:pPr>
      <w:r w:rsidRPr="006A232E">
        <w:rPr>
          <w:rFonts w:ascii="Arial" w:hAnsi="Arial" w:cs="Arial"/>
          <w:b/>
          <w:snapToGrid/>
          <w:sz w:val="24"/>
          <w:lang w:val="es-AR" w:eastAsia="en-US"/>
        </w:rPr>
        <w:t xml:space="preserve">                            </w:t>
      </w:r>
    </w:p>
    <w:p w:rsidR="006A232E" w:rsidRPr="006A232E" w:rsidRDefault="006A232E" w:rsidP="006A232E">
      <w:pPr>
        <w:jc w:val="center"/>
        <w:rPr>
          <w:rFonts w:ascii="Arial" w:hAnsi="Arial" w:cs="Arial"/>
          <w:b/>
          <w:snapToGrid/>
          <w:sz w:val="24"/>
          <w:lang w:val="pt-BR"/>
        </w:rPr>
      </w:pPr>
      <w:r w:rsidRPr="006A232E">
        <w:rPr>
          <w:rFonts w:ascii="Arial" w:hAnsi="Arial" w:cs="Arial"/>
          <w:b/>
          <w:snapToGrid/>
          <w:sz w:val="24"/>
          <w:lang w:val="pt-BR"/>
        </w:rPr>
        <w:t>R E S U E L V E :</w:t>
      </w:r>
    </w:p>
    <w:p w:rsidR="006A232E" w:rsidRPr="006A232E" w:rsidRDefault="006A232E" w:rsidP="006A232E">
      <w:pPr>
        <w:jc w:val="both"/>
        <w:rPr>
          <w:rFonts w:ascii="Arial" w:hAnsi="Arial" w:cs="Arial"/>
          <w:snapToGrid/>
          <w:sz w:val="24"/>
          <w:lang w:val="pt-BR"/>
        </w:rPr>
      </w:pPr>
    </w:p>
    <w:p w:rsidR="004C5948" w:rsidRPr="004C5948" w:rsidRDefault="006A232E" w:rsidP="004C5948">
      <w:pPr>
        <w:jc w:val="both"/>
        <w:rPr>
          <w:rFonts w:ascii="Arial" w:hAnsi="Arial"/>
          <w:snapToGrid/>
          <w:sz w:val="24"/>
          <w:lang w:val="es-ES"/>
        </w:rPr>
      </w:pPr>
      <w:r w:rsidRPr="006A232E">
        <w:rPr>
          <w:rFonts w:ascii="Arial" w:hAnsi="Arial" w:cs="Arial"/>
          <w:b/>
          <w:snapToGrid/>
          <w:sz w:val="24"/>
          <w:lang w:val="es-ES"/>
        </w:rPr>
        <w:t>Art. 1</w:t>
      </w:r>
      <w:r w:rsidRPr="006A232E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 w:cs="Arial"/>
          <w:b/>
          <w:snapToGrid/>
          <w:sz w:val="24"/>
          <w:lang w:val="es-ES"/>
        </w:rPr>
        <w:t>)</w:t>
      </w:r>
      <w:r w:rsidRPr="006A232E">
        <w:rPr>
          <w:rFonts w:ascii="Arial" w:hAnsi="Arial" w:cs="Arial"/>
          <w:snapToGrid/>
          <w:sz w:val="24"/>
          <w:lang w:val="es-ES"/>
        </w:rPr>
        <w:t>.-</w:t>
      </w:r>
      <w:r w:rsidRPr="006A232E">
        <w:rPr>
          <w:rFonts w:ascii="Arial" w:hAnsi="Arial"/>
          <w:snapToGrid/>
          <w:sz w:val="24"/>
          <w:lang w:val="es-AR"/>
        </w:rPr>
        <w:t xml:space="preserve"> Ratificar los términos de la resolución DCIC-0</w:t>
      </w:r>
      <w:r w:rsidR="004C5948">
        <w:rPr>
          <w:rFonts w:ascii="Arial" w:hAnsi="Arial"/>
          <w:snapToGrid/>
          <w:sz w:val="24"/>
          <w:lang w:val="es-AR"/>
        </w:rPr>
        <w:t>21</w:t>
      </w:r>
      <w:r w:rsidRPr="006A232E">
        <w:rPr>
          <w:rFonts w:ascii="Arial" w:hAnsi="Arial"/>
          <w:snapToGrid/>
          <w:sz w:val="24"/>
          <w:lang w:val="es-AR"/>
        </w:rPr>
        <w:t>/1</w:t>
      </w:r>
      <w:r>
        <w:rPr>
          <w:rFonts w:ascii="Arial" w:hAnsi="Arial"/>
          <w:snapToGrid/>
          <w:sz w:val="24"/>
          <w:lang w:val="es-AR"/>
        </w:rPr>
        <w:t>7</w:t>
      </w:r>
      <w:r w:rsidRPr="006A232E">
        <w:rPr>
          <w:rFonts w:ascii="Arial" w:hAnsi="Arial"/>
          <w:snapToGrid/>
          <w:sz w:val="24"/>
          <w:lang w:val="es-AR"/>
        </w:rPr>
        <w:t xml:space="preserve">, mediante el cual se </w:t>
      </w:r>
      <w:r w:rsidR="004C5948">
        <w:rPr>
          <w:rFonts w:ascii="Arial" w:hAnsi="Arial"/>
          <w:snapToGrid/>
          <w:sz w:val="24"/>
          <w:lang w:val="es-ES"/>
        </w:rPr>
        <w:t>procedió a designar</w:t>
      </w:r>
      <w:r w:rsidR="004C5948" w:rsidRPr="004C5948">
        <w:rPr>
          <w:rFonts w:ascii="Arial" w:hAnsi="Arial"/>
          <w:snapToGrid/>
          <w:sz w:val="24"/>
          <w:lang w:val="es-ES"/>
        </w:rPr>
        <w:t xml:space="preserve"> los docentes que se detallan a continuación</w:t>
      </w:r>
      <w:r w:rsidR="004C5948">
        <w:rPr>
          <w:rFonts w:ascii="Arial" w:hAnsi="Arial"/>
          <w:snapToGrid/>
          <w:sz w:val="24"/>
          <w:lang w:val="es-ES"/>
        </w:rPr>
        <w:t>,</w:t>
      </w:r>
      <w:r w:rsidR="004C5948" w:rsidRPr="004C5948">
        <w:rPr>
          <w:rFonts w:ascii="Arial" w:hAnsi="Arial"/>
          <w:snapToGrid/>
          <w:sz w:val="24"/>
          <w:lang w:val="es-ES"/>
        </w:rPr>
        <w:t xml:space="preserve"> para cumplir funciones de Tutor en el marco del Proyecto de Mejoramiento en la Enseñanza en Carreras de Licenciatura en Sistemas/Sistemas de Información/Análisis de Sistemas, Licenciatura en Informática, Ingeniería en Computación e Ingeniería en Sistemas de Información/Informática (PROMINF), a partir del 01 de junio y hasta el 31 de diciembre de 2017: </w:t>
      </w:r>
    </w:p>
    <w:p w:rsidR="004C5948" w:rsidRPr="004C5948" w:rsidRDefault="004C5948" w:rsidP="004C5948">
      <w:pPr>
        <w:jc w:val="both"/>
        <w:rPr>
          <w:rFonts w:ascii="Arial" w:hAnsi="Arial"/>
          <w:snapToGrid/>
          <w:sz w:val="24"/>
          <w:lang w:val="es-ES"/>
        </w:rPr>
      </w:pPr>
    </w:p>
    <w:p w:rsidR="004C5948" w:rsidRPr="004C5948" w:rsidRDefault="004C5948" w:rsidP="004C5948">
      <w:pPr>
        <w:jc w:val="both"/>
        <w:rPr>
          <w:rFonts w:ascii="Arial" w:hAnsi="Arial"/>
          <w:snapToGrid/>
          <w:sz w:val="24"/>
          <w:lang w:val="es-ES"/>
        </w:rPr>
      </w:pPr>
      <w:r w:rsidRPr="004C5948">
        <w:rPr>
          <w:rFonts w:ascii="Arial" w:hAnsi="Arial"/>
          <w:snapToGrid/>
          <w:sz w:val="24"/>
          <w:lang w:val="es-ES"/>
        </w:rPr>
        <w:t>•</w:t>
      </w:r>
      <w:r w:rsidRPr="004C5948">
        <w:rPr>
          <w:rFonts w:ascii="Arial" w:hAnsi="Arial"/>
          <w:snapToGrid/>
          <w:sz w:val="24"/>
          <w:lang w:val="es-ES"/>
        </w:rPr>
        <w:tab/>
        <w:t xml:space="preserve">Dr. Sebastián 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Gottifredi</w:t>
      </w:r>
      <w:proofErr w:type="spellEnd"/>
      <w:r w:rsidRPr="004C5948">
        <w:rPr>
          <w:rFonts w:ascii="Arial" w:hAnsi="Arial"/>
          <w:snapToGrid/>
          <w:sz w:val="24"/>
          <w:lang w:val="es-ES"/>
        </w:rPr>
        <w:t xml:space="preserve"> (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Leg</w:t>
      </w:r>
      <w:proofErr w:type="spellEnd"/>
      <w:r w:rsidRPr="004C5948">
        <w:rPr>
          <w:rFonts w:ascii="Arial" w:hAnsi="Arial"/>
          <w:snapToGrid/>
          <w:sz w:val="24"/>
          <w:lang w:val="es-ES"/>
        </w:rPr>
        <w:t xml:space="preserve">. 11220) </w:t>
      </w:r>
    </w:p>
    <w:p w:rsidR="004C5948" w:rsidRPr="004C5948" w:rsidRDefault="004C5948" w:rsidP="004C5948">
      <w:pPr>
        <w:jc w:val="both"/>
        <w:rPr>
          <w:rFonts w:ascii="Arial" w:hAnsi="Arial"/>
          <w:snapToGrid/>
          <w:sz w:val="24"/>
          <w:lang w:val="es-ES"/>
        </w:rPr>
      </w:pPr>
      <w:r w:rsidRPr="004C5948">
        <w:rPr>
          <w:rFonts w:ascii="Arial" w:hAnsi="Arial"/>
          <w:snapToGrid/>
          <w:sz w:val="24"/>
          <w:lang w:val="es-ES"/>
        </w:rPr>
        <w:t>•</w:t>
      </w:r>
      <w:r w:rsidRPr="004C5948">
        <w:rPr>
          <w:rFonts w:ascii="Arial" w:hAnsi="Arial"/>
          <w:snapToGrid/>
          <w:sz w:val="24"/>
          <w:lang w:val="es-ES"/>
        </w:rPr>
        <w:tab/>
        <w:t>Dra. Andrea Cohen (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Leg</w:t>
      </w:r>
      <w:proofErr w:type="spellEnd"/>
      <w:r w:rsidRPr="004C5948">
        <w:rPr>
          <w:rFonts w:ascii="Arial" w:hAnsi="Arial"/>
          <w:snapToGrid/>
          <w:sz w:val="24"/>
          <w:lang w:val="es-ES"/>
        </w:rPr>
        <w:t>. 11828)</w:t>
      </w:r>
    </w:p>
    <w:p w:rsidR="004C5948" w:rsidRPr="004C5948" w:rsidRDefault="004C5948" w:rsidP="004C5948">
      <w:pPr>
        <w:jc w:val="both"/>
        <w:rPr>
          <w:rFonts w:ascii="Arial" w:hAnsi="Arial"/>
          <w:snapToGrid/>
          <w:sz w:val="24"/>
          <w:lang w:val="es-ES"/>
        </w:rPr>
      </w:pPr>
      <w:r w:rsidRPr="004C5948">
        <w:rPr>
          <w:rFonts w:ascii="Arial" w:hAnsi="Arial"/>
          <w:snapToGrid/>
          <w:sz w:val="24"/>
          <w:lang w:val="es-ES"/>
        </w:rPr>
        <w:t>•</w:t>
      </w:r>
      <w:r w:rsidRPr="004C5948">
        <w:rPr>
          <w:rFonts w:ascii="Arial" w:hAnsi="Arial"/>
          <w:snapToGrid/>
          <w:sz w:val="24"/>
          <w:lang w:val="es-ES"/>
        </w:rPr>
        <w:tab/>
        <w:t xml:space="preserve">Ing. Matías Nicolás 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Selzer</w:t>
      </w:r>
      <w:proofErr w:type="spellEnd"/>
      <w:r w:rsidRPr="004C5948">
        <w:rPr>
          <w:rFonts w:ascii="Arial" w:hAnsi="Arial"/>
          <w:snapToGrid/>
          <w:sz w:val="24"/>
          <w:lang w:val="es-ES"/>
        </w:rPr>
        <w:t xml:space="preserve"> (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Leg</w:t>
      </w:r>
      <w:proofErr w:type="spellEnd"/>
      <w:r w:rsidRPr="004C5948">
        <w:rPr>
          <w:rFonts w:ascii="Arial" w:hAnsi="Arial"/>
          <w:snapToGrid/>
          <w:sz w:val="24"/>
          <w:lang w:val="es-ES"/>
        </w:rPr>
        <w:t>. 13804)</w:t>
      </w:r>
    </w:p>
    <w:p w:rsidR="004C5948" w:rsidRPr="004C5948" w:rsidRDefault="004C5948" w:rsidP="004C5948">
      <w:pPr>
        <w:jc w:val="both"/>
        <w:rPr>
          <w:rFonts w:ascii="Arial" w:hAnsi="Arial"/>
          <w:snapToGrid/>
          <w:sz w:val="24"/>
          <w:lang w:val="es-ES"/>
        </w:rPr>
      </w:pPr>
      <w:r w:rsidRPr="004C5948">
        <w:rPr>
          <w:rFonts w:ascii="Arial" w:hAnsi="Arial"/>
          <w:snapToGrid/>
          <w:sz w:val="24"/>
          <w:lang w:val="es-ES"/>
        </w:rPr>
        <w:t>•</w:t>
      </w:r>
      <w:r w:rsidRPr="004C5948">
        <w:rPr>
          <w:rFonts w:ascii="Arial" w:hAnsi="Arial"/>
          <w:snapToGrid/>
          <w:sz w:val="24"/>
          <w:lang w:val="es-ES"/>
        </w:rPr>
        <w:tab/>
        <w:t xml:space="preserve">Lic. Cristian Emanuel 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Briguez</w:t>
      </w:r>
      <w:proofErr w:type="spellEnd"/>
      <w:r w:rsidRPr="004C5948">
        <w:rPr>
          <w:rFonts w:ascii="Arial" w:hAnsi="Arial"/>
          <w:snapToGrid/>
          <w:sz w:val="24"/>
          <w:lang w:val="es-ES"/>
        </w:rPr>
        <w:t xml:space="preserve"> (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Leg</w:t>
      </w:r>
      <w:proofErr w:type="spellEnd"/>
      <w:r w:rsidRPr="004C5948">
        <w:rPr>
          <w:rFonts w:ascii="Arial" w:hAnsi="Arial"/>
          <w:snapToGrid/>
          <w:sz w:val="24"/>
          <w:lang w:val="es-ES"/>
        </w:rPr>
        <w:t>. 12352)</w:t>
      </w:r>
    </w:p>
    <w:p w:rsidR="004C5948" w:rsidRPr="004C5948" w:rsidRDefault="004C5948" w:rsidP="004C5948">
      <w:pPr>
        <w:jc w:val="both"/>
        <w:rPr>
          <w:rFonts w:ascii="Arial" w:hAnsi="Arial"/>
          <w:snapToGrid/>
          <w:sz w:val="24"/>
          <w:lang w:val="es-ES"/>
        </w:rPr>
      </w:pPr>
      <w:r w:rsidRPr="004C5948">
        <w:rPr>
          <w:rFonts w:ascii="Arial" w:hAnsi="Arial"/>
          <w:snapToGrid/>
          <w:sz w:val="24"/>
          <w:lang w:val="es-ES"/>
        </w:rPr>
        <w:t>•</w:t>
      </w:r>
      <w:r w:rsidRPr="004C5948">
        <w:rPr>
          <w:rFonts w:ascii="Arial" w:hAnsi="Arial"/>
          <w:snapToGrid/>
          <w:sz w:val="24"/>
          <w:lang w:val="es-ES"/>
        </w:rPr>
        <w:tab/>
        <w:t xml:space="preserve">Ing. Mariano 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Maisonnave</w:t>
      </w:r>
      <w:proofErr w:type="spellEnd"/>
      <w:r w:rsidRPr="004C5948">
        <w:rPr>
          <w:rFonts w:ascii="Arial" w:hAnsi="Arial"/>
          <w:snapToGrid/>
          <w:sz w:val="24"/>
          <w:lang w:val="es-ES"/>
        </w:rPr>
        <w:t xml:space="preserve"> (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Leg</w:t>
      </w:r>
      <w:proofErr w:type="spellEnd"/>
      <w:r w:rsidRPr="004C5948">
        <w:rPr>
          <w:rFonts w:ascii="Arial" w:hAnsi="Arial"/>
          <w:snapToGrid/>
          <w:sz w:val="24"/>
          <w:lang w:val="es-ES"/>
        </w:rPr>
        <w:t xml:space="preserve">. 14153) </w:t>
      </w:r>
    </w:p>
    <w:p w:rsidR="006A232E" w:rsidRDefault="004C5948" w:rsidP="004C5948">
      <w:pPr>
        <w:jc w:val="both"/>
        <w:rPr>
          <w:rFonts w:ascii="Arial" w:hAnsi="Arial"/>
          <w:snapToGrid/>
          <w:sz w:val="24"/>
          <w:lang w:val="es-ES"/>
        </w:rPr>
      </w:pPr>
      <w:r w:rsidRPr="004C5948">
        <w:rPr>
          <w:rFonts w:ascii="Arial" w:hAnsi="Arial"/>
          <w:snapToGrid/>
          <w:sz w:val="24"/>
          <w:lang w:val="es-ES"/>
        </w:rPr>
        <w:t>•</w:t>
      </w:r>
      <w:r w:rsidRPr="004C5948">
        <w:rPr>
          <w:rFonts w:ascii="Arial" w:hAnsi="Arial"/>
          <w:snapToGrid/>
          <w:sz w:val="24"/>
          <w:lang w:val="es-ES"/>
        </w:rPr>
        <w:tab/>
        <w:t xml:space="preserve">Ing. Agustina 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Iraizoz</w:t>
      </w:r>
      <w:proofErr w:type="spellEnd"/>
      <w:r w:rsidRPr="004C5948">
        <w:rPr>
          <w:rFonts w:ascii="Arial" w:hAnsi="Arial"/>
          <w:snapToGrid/>
          <w:sz w:val="24"/>
          <w:lang w:val="es-ES"/>
        </w:rPr>
        <w:t xml:space="preserve"> (</w:t>
      </w:r>
      <w:proofErr w:type="spellStart"/>
      <w:r w:rsidRPr="004C5948">
        <w:rPr>
          <w:rFonts w:ascii="Arial" w:hAnsi="Arial"/>
          <w:snapToGrid/>
          <w:sz w:val="24"/>
          <w:lang w:val="es-ES"/>
        </w:rPr>
        <w:t>Leg</w:t>
      </w:r>
      <w:proofErr w:type="spellEnd"/>
      <w:r w:rsidRPr="004C5948">
        <w:rPr>
          <w:rFonts w:ascii="Arial" w:hAnsi="Arial"/>
          <w:snapToGrid/>
          <w:sz w:val="24"/>
          <w:lang w:val="es-ES"/>
        </w:rPr>
        <w:t>. 13664)</w:t>
      </w:r>
    </w:p>
    <w:p w:rsidR="004C5948" w:rsidRPr="006A232E" w:rsidRDefault="004C5948" w:rsidP="004C5948">
      <w:pPr>
        <w:jc w:val="both"/>
        <w:rPr>
          <w:rFonts w:ascii="Arial" w:hAnsi="Arial" w:cs="Arial"/>
          <w:snapToGrid/>
          <w:color w:val="FF0000"/>
          <w:sz w:val="24"/>
          <w:lang w:val="es-ES_tradnl"/>
        </w:rPr>
      </w:pPr>
    </w:p>
    <w:p w:rsidR="006A232E" w:rsidRPr="006A232E" w:rsidRDefault="006A232E" w:rsidP="006A232E">
      <w:pPr>
        <w:jc w:val="both"/>
        <w:rPr>
          <w:rFonts w:ascii="Arial" w:hAnsi="Arial"/>
          <w:b/>
          <w:snapToGrid/>
          <w:sz w:val="24"/>
          <w:lang w:val="es-AR"/>
        </w:rPr>
      </w:pPr>
      <w:r w:rsidRPr="006A232E">
        <w:rPr>
          <w:rFonts w:ascii="Arial" w:hAnsi="Arial"/>
          <w:b/>
          <w:snapToGrid/>
          <w:sz w:val="24"/>
          <w:lang w:val="es-AR"/>
        </w:rPr>
        <w:t>Art. 2</w:t>
      </w:r>
      <w:r w:rsidRPr="006A232E">
        <w:rPr>
          <w:rFonts w:ascii="Arial" w:hAnsi="Arial"/>
          <w:b/>
          <w:snapToGrid/>
          <w:sz w:val="24"/>
          <w:lang w:val="es-ES"/>
        </w:rPr>
        <w:sym w:font="Symbol" w:char="F0B0"/>
      </w:r>
      <w:r w:rsidRPr="006A232E">
        <w:rPr>
          <w:rFonts w:ascii="Arial" w:hAnsi="Arial"/>
          <w:b/>
          <w:snapToGrid/>
          <w:sz w:val="24"/>
          <w:lang w:val="es-AR"/>
        </w:rPr>
        <w:t>)</w:t>
      </w:r>
      <w:r w:rsidRPr="006A232E">
        <w:rPr>
          <w:rFonts w:ascii="Arial" w:hAnsi="Arial"/>
          <w:snapToGrid/>
          <w:sz w:val="24"/>
          <w:lang w:val="es-AR"/>
        </w:rPr>
        <w:t>.-</w:t>
      </w:r>
      <w:r w:rsidRPr="006A232E">
        <w:rPr>
          <w:rFonts w:ascii="Arial" w:hAnsi="Arial"/>
          <w:b/>
          <w:snapToGrid/>
          <w:sz w:val="24"/>
          <w:lang w:val="es-AR"/>
        </w:rPr>
        <w:t xml:space="preserve"> </w:t>
      </w:r>
      <w:r w:rsidRPr="006A232E">
        <w:rPr>
          <w:rFonts w:ascii="Arial" w:hAnsi="Arial"/>
          <w:snapToGrid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6A232E" w:rsidRPr="006A232E" w:rsidRDefault="006A232E" w:rsidP="006A232E">
      <w:pPr>
        <w:spacing w:line="260" w:lineRule="exact"/>
        <w:jc w:val="both"/>
        <w:rPr>
          <w:rFonts w:ascii="Arial" w:hAnsi="Arial"/>
          <w:snapToGrid/>
          <w:sz w:val="24"/>
          <w:lang w:val="es-AR"/>
        </w:rPr>
      </w:pPr>
    </w:p>
    <w:p w:rsidR="005F1B0E" w:rsidRPr="000A3A98" w:rsidRDefault="005F1B0E" w:rsidP="00353001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5F1B0E" w:rsidRPr="000A3A98" w:rsidSect="00C02C9E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7F86"/>
    <w:rsid w:val="000471AD"/>
    <w:rsid w:val="0006769A"/>
    <w:rsid w:val="000A3A98"/>
    <w:rsid w:val="000C499D"/>
    <w:rsid w:val="0016514A"/>
    <w:rsid w:val="00186049"/>
    <w:rsid w:val="00194036"/>
    <w:rsid w:val="001F3DBD"/>
    <w:rsid w:val="00202A4F"/>
    <w:rsid w:val="002128A8"/>
    <w:rsid w:val="0029482E"/>
    <w:rsid w:val="002B2E4F"/>
    <w:rsid w:val="002D63F5"/>
    <w:rsid w:val="002E08D9"/>
    <w:rsid w:val="00300CA7"/>
    <w:rsid w:val="00317DDE"/>
    <w:rsid w:val="00336B53"/>
    <w:rsid w:val="00353001"/>
    <w:rsid w:val="0036320F"/>
    <w:rsid w:val="0039653B"/>
    <w:rsid w:val="00423C2D"/>
    <w:rsid w:val="00427C9D"/>
    <w:rsid w:val="004B759E"/>
    <w:rsid w:val="004C0C8F"/>
    <w:rsid w:val="004C5948"/>
    <w:rsid w:val="004C7022"/>
    <w:rsid w:val="004F49C1"/>
    <w:rsid w:val="0055010D"/>
    <w:rsid w:val="0056001E"/>
    <w:rsid w:val="00580A76"/>
    <w:rsid w:val="00597F5C"/>
    <w:rsid w:val="005D5DE4"/>
    <w:rsid w:val="005E16F1"/>
    <w:rsid w:val="005F1B0E"/>
    <w:rsid w:val="00620CC5"/>
    <w:rsid w:val="00637B8C"/>
    <w:rsid w:val="006A232E"/>
    <w:rsid w:val="006C426D"/>
    <w:rsid w:val="006D12F6"/>
    <w:rsid w:val="00707860"/>
    <w:rsid w:val="007529BD"/>
    <w:rsid w:val="00770EC0"/>
    <w:rsid w:val="00782A9A"/>
    <w:rsid w:val="00792B0C"/>
    <w:rsid w:val="007D24AF"/>
    <w:rsid w:val="007E4593"/>
    <w:rsid w:val="00807AC4"/>
    <w:rsid w:val="00837026"/>
    <w:rsid w:val="00854658"/>
    <w:rsid w:val="008A4207"/>
    <w:rsid w:val="008B1F2D"/>
    <w:rsid w:val="008C4110"/>
    <w:rsid w:val="008F0109"/>
    <w:rsid w:val="00982DA0"/>
    <w:rsid w:val="009878E3"/>
    <w:rsid w:val="009F5A0B"/>
    <w:rsid w:val="00A47E93"/>
    <w:rsid w:val="00A55971"/>
    <w:rsid w:val="00A66FBE"/>
    <w:rsid w:val="00A751E1"/>
    <w:rsid w:val="00AA26EA"/>
    <w:rsid w:val="00AF71E7"/>
    <w:rsid w:val="00B1503A"/>
    <w:rsid w:val="00B54459"/>
    <w:rsid w:val="00B66C7B"/>
    <w:rsid w:val="00BA2052"/>
    <w:rsid w:val="00BD0F01"/>
    <w:rsid w:val="00BD39F5"/>
    <w:rsid w:val="00BD6E80"/>
    <w:rsid w:val="00BE3110"/>
    <w:rsid w:val="00C02C9E"/>
    <w:rsid w:val="00C416E0"/>
    <w:rsid w:val="00C8402F"/>
    <w:rsid w:val="00CB4695"/>
    <w:rsid w:val="00CB4784"/>
    <w:rsid w:val="00CE1537"/>
    <w:rsid w:val="00D605ED"/>
    <w:rsid w:val="00D8788B"/>
    <w:rsid w:val="00DB066B"/>
    <w:rsid w:val="00DD303A"/>
    <w:rsid w:val="00E045ED"/>
    <w:rsid w:val="00E110C2"/>
    <w:rsid w:val="00E25F84"/>
    <w:rsid w:val="00E32CC1"/>
    <w:rsid w:val="00EA730E"/>
    <w:rsid w:val="00EC20E2"/>
    <w:rsid w:val="00EC282D"/>
    <w:rsid w:val="00F01664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2014-04-01T12:56:00Z</cp:lastPrinted>
  <dcterms:created xsi:type="dcterms:W3CDTF">2025-07-06T18:44:00Z</dcterms:created>
  <dcterms:modified xsi:type="dcterms:W3CDTF">2025-07-06T18:44:00Z</dcterms:modified>
</cp:coreProperties>
</file>