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221ECE">
        <w:rPr>
          <w:rFonts w:ascii="Arial" w:hAnsi="Arial" w:cs="Arial"/>
          <w:bCs/>
          <w:color w:val="000000"/>
          <w:szCs w:val="24"/>
          <w:lang w:val="es-ES"/>
        </w:rPr>
        <w:t>181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4D399C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06C35" w:rsidRPr="00906C35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906C35">
        <w:rPr>
          <w:rFonts w:ascii="Arial" w:hAnsi="Arial"/>
          <w:b/>
          <w:snapToGrid w:val="0"/>
          <w:szCs w:val="20"/>
          <w:lang w:val="es-AR" w:eastAsia="es-ES"/>
        </w:rPr>
        <w:t>VISTO:</w:t>
      </w:r>
    </w:p>
    <w:p w:rsidR="00906C35" w:rsidRPr="00906C35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906C35">
        <w:rPr>
          <w:rFonts w:ascii="Arial" w:hAnsi="Arial"/>
          <w:snapToGrid w:val="0"/>
          <w:szCs w:val="20"/>
          <w:lang w:val="es-AR" w:eastAsia="es-ES"/>
        </w:rPr>
        <w:tab/>
      </w:r>
    </w:p>
    <w:p w:rsidR="00906C35" w:rsidRPr="00906C35" w:rsidRDefault="00906C35" w:rsidP="00906C35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906C35">
        <w:rPr>
          <w:rFonts w:ascii="Arial" w:hAnsi="Arial"/>
          <w:snapToGrid w:val="0"/>
          <w:szCs w:val="20"/>
          <w:lang w:val="es-ES_tradnl" w:eastAsia="es-ES"/>
        </w:rPr>
        <w:t>Que la asignatura Verificación y Validación de Software se dicta para alumnos de 4º año de la carrera Ingenier</w:t>
      </w:r>
      <w:r w:rsidR="00000B5C">
        <w:rPr>
          <w:rFonts w:ascii="Arial" w:hAnsi="Arial"/>
          <w:snapToGrid w:val="0"/>
          <w:szCs w:val="20"/>
          <w:lang w:val="es-ES_tradnl" w:eastAsia="es-ES"/>
        </w:rPr>
        <w:t xml:space="preserve">ía en Sistemas de Información; </w:t>
      </w:r>
    </w:p>
    <w:p w:rsidR="00000B5C" w:rsidRDefault="00000B5C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906C35" w:rsidRPr="00906C35" w:rsidRDefault="00000B5C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>
        <w:rPr>
          <w:rFonts w:ascii="Arial" w:hAnsi="Arial"/>
          <w:snapToGrid w:val="0"/>
          <w:szCs w:val="20"/>
          <w:lang w:val="es-AR" w:eastAsia="es-ES"/>
        </w:rPr>
        <w:t>y</w:t>
      </w:r>
      <w:r>
        <w:rPr>
          <w:rFonts w:ascii="Arial" w:hAnsi="Arial"/>
          <w:b/>
          <w:snapToGrid w:val="0"/>
          <w:szCs w:val="20"/>
          <w:lang w:val="es-AR" w:eastAsia="es-ES"/>
        </w:rPr>
        <w:t xml:space="preserve"> </w:t>
      </w:r>
      <w:r w:rsidR="00906C35" w:rsidRPr="00906C35">
        <w:rPr>
          <w:rFonts w:ascii="Arial" w:hAnsi="Arial"/>
          <w:b/>
          <w:snapToGrid w:val="0"/>
          <w:szCs w:val="20"/>
          <w:lang w:val="es-AR" w:eastAsia="es-ES"/>
        </w:rPr>
        <w:t>CONSIDERANDO:</w:t>
      </w:r>
    </w:p>
    <w:p w:rsidR="00906C35" w:rsidRPr="00906C35" w:rsidRDefault="00906C35" w:rsidP="00906C35">
      <w:pPr>
        <w:jc w:val="both"/>
        <w:rPr>
          <w:rFonts w:ascii="Arial" w:hAnsi="Arial"/>
          <w:szCs w:val="20"/>
          <w:lang w:val="es-ES_tradnl"/>
        </w:rPr>
      </w:pPr>
    </w:p>
    <w:p w:rsidR="00906C35" w:rsidRPr="00906C35" w:rsidRDefault="00906C35" w:rsidP="00906C35">
      <w:pPr>
        <w:ind w:firstLine="851"/>
        <w:jc w:val="both"/>
        <w:rPr>
          <w:rFonts w:ascii="Arial" w:hAnsi="Arial" w:cs="Arial"/>
          <w:lang w:val="es-ES" w:eastAsia="es-AR"/>
        </w:rPr>
      </w:pPr>
      <w:r w:rsidRPr="00906C35">
        <w:rPr>
          <w:rFonts w:ascii="Arial" w:hAnsi="Arial" w:cs="Arial"/>
          <w:lang w:val="es-ES" w:eastAsia="es-AR"/>
        </w:rPr>
        <w:t xml:space="preserve">Que resulta indispensable la designación de un Asistente de Docencia que </w:t>
      </w:r>
      <w:r w:rsidRPr="00906C35">
        <w:rPr>
          <w:rFonts w:ascii="Arial" w:hAnsi="Arial" w:cs="Arial"/>
          <w:color w:val="000000"/>
          <w:lang w:val="es-ES"/>
        </w:rPr>
        <w:t xml:space="preserve">supervise el desarrollo de las clases prácticas </w:t>
      </w:r>
      <w:r w:rsidRPr="00906C35">
        <w:rPr>
          <w:rFonts w:ascii="Arial" w:hAnsi="Arial" w:cs="Arial"/>
          <w:lang w:val="es-ES" w:eastAsia="es-AR"/>
        </w:rPr>
        <w:t>de la mencionada asignatura durante el presente cuatrimestre;</w:t>
      </w:r>
    </w:p>
    <w:p w:rsidR="00906C35" w:rsidRPr="00906C35" w:rsidRDefault="00906C35" w:rsidP="00906C35">
      <w:pPr>
        <w:ind w:firstLine="851"/>
        <w:jc w:val="both"/>
        <w:rPr>
          <w:rFonts w:ascii="Arial" w:hAnsi="Arial"/>
          <w:szCs w:val="20"/>
          <w:lang w:val="es-ES"/>
        </w:rPr>
      </w:pPr>
    </w:p>
    <w:p w:rsidR="00906C35" w:rsidRPr="00906C35" w:rsidRDefault="00906C35" w:rsidP="00906C35">
      <w:pPr>
        <w:ind w:firstLine="851"/>
        <w:jc w:val="both"/>
        <w:rPr>
          <w:rFonts w:ascii="Arial" w:hAnsi="Arial" w:cs="Arial"/>
          <w:lang w:val="es-ES_tradnl" w:eastAsia="es-AR"/>
        </w:rPr>
      </w:pPr>
      <w:r w:rsidRPr="00906C35">
        <w:rPr>
          <w:rFonts w:ascii="Arial" w:hAnsi="Arial" w:cs="Arial"/>
          <w:lang w:val="es-ES_tradnl" w:eastAsia="es-AR"/>
        </w:rPr>
        <w:t xml:space="preserve">Que se procedió a realizar un llamado a inscripción para la cobertura de dicho cargo; </w:t>
      </w:r>
    </w:p>
    <w:p w:rsidR="00906C35" w:rsidRPr="00906C35" w:rsidRDefault="00906C35" w:rsidP="00906C35">
      <w:pPr>
        <w:ind w:firstLine="851"/>
        <w:jc w:val="both"/>
        <w:rPr>
          <w:rFonts w:ascii="Arial" w:hAnsi="Arial" w:cs="Arial"/>
          <w:lang w:val="es-ES_tradnl" w:eastAsia="es-AR"/>
        </w:rPr>
      </w:pPr>
    </w:p>
    <w:p w:rsidR="00906C35" w:rsidRPr="00906C35" w:rsidRDefault="00906C35" w:rsidP="00906C35">
      <w:pPr>
        <w:ind w:firstLine="851"/>
        <w:jc w:val="both"/>
        <w:rPr>
          <w:rFonts w:ascii="Arial" w:hAnsi="Arial" w:cs="Arial"/>
          <w:lang w:val="es-AR" w:eastAsia="es-AR"/>
        </w:rPr>
      </w:pPr>
      <w:r w:rsidRPr="00906C35">
        <w:rPr>
          <w:rFonts w:ascii="Arial" w:hAnsi="Arial" w:cs="Arial"/>
          <w:lang w:val="es-AR" w:eastAsia="es-AR"/>
        </w:rPr>
        <w:t xml:space="preserve">Que la Comisión </w:t>
      </w:r>
      <w:r w:rsidRPr="00906C35">
        <w:rPr>
          <w:rFonts w:ascii="Arial" w:hAnsi="Arial" w:cs="Arial"/>
          <w:bCs/>
          <w:szCs w:val="20"/>
          <w:lang w:val="es-ES_tradnl"/>
        </w:rPr>
        <w:t xml:space="preserve">ad-hoc </w:t>
      </w:r>
      <w:r w:rsidRPr="00906C35">
        <w:rPr>
          <w:rFonts w:ascii="Arial" w:hAnsi="Arial" w:cs="Arial"/>
          <w:lang w:val="es-ES_tradnl" w:eastAsia="es-ES"/>
        </w:rPr>
        <w:t xml:space="preserve">designada para analizar los antecedentes </w:t>
      </w:r>
      <w:r w:rsidRPr="00906C35">
        <w:rPr>
          <w:rFonts w:ascii="Arial" w:hAnsi="Arial" w:cs="Arial"/>
          <w:bCs/>
          <w:szCs w:val="20"/>
          <w:lang w:val="es-ES_tradnl"/>
        </w:rPr>
        <w:t>de los postulantes</w:t>
      </w:r>
      <w:r w:rsidRPr="00906C35">
        <w:rPr>
          <w:rFonts w:ascii="Arial" w:hAnsi="Arial" w:cs="Arial"/>
          <w:lang w:val="es-ES_tradnl" w:eastAsia="es-ES"/>
        </w:rPr>
        <w:t xml:space="preserve">, </w:t>
      </w:r>
      <w:r w:rsidRPr="00906C35">
        <w:rPr>
          <w:rFonts w:ascii="Arial" w:hAnsi="Arial" w:cs="Arial"/>
          <w:bCs/>
          <w:szCs w:val="20"/>
          <w:lang w:val="es-ES_tradnl"/>
        </w:rPr>
        <w:t xml:space="preserve">recomendó la </w:t>
      </w:r>
      <w:r w:rsidR="00221ECE">
        <w:rPr>
          <w:rFonts w:ascii="Arial" w:hAnsi="Arial" w:cs="Arial"/>
          <w:bCs/>
          <w:szCs w:val="20"/>
          <w:lang w:val="es-ES_tradnl"/>
        </w:rPr>
        <w:t>designación del Ing. Matías Selzer</w:t>
      </w:r>
      <w:r w:rsidRPr="00906C35">
        <w:rPr>
          <w:rFonts w:ascii="Arial" w:hAnsi="Arial" w:cs="Arial"/>
          <w:bCs/>
          <w:szCs w:val="20"/>
          <w:lang w:val="es-ES_tradnl"/>
        </w:rPr>
        <w:t xml:space="preserve"> </w:t>
      </w:r>
      <w:r w:rsidRPr="00906C35">
        <w:rPr>
          <w:rFonts w:ascii="Arial" w:hAnsi="Arial" w:cs="Arial"/>
          <w:lang w:val="es-AR" w:eastAsia="es-AR"/>
        </w:rPr>
        <w:t xml:space="preserve">como Asistente de Docencia de la materia </w:t>
      </w:r>
      <w:r w:rsidRPr="00906C35">
        <w:rPr>
          <w:rFonts w:ascii="Arial" w:hAnsi="Arial"/>
          <w:snapToGrid w:val="0"/>
          <w:szCs w:val="20"/>
          <w:lang w:val="es-ES_tradnl" w:eastAsia="es-ES"/>
        </w:rPr>
        <w:t>Verificación y Validación de Software</w:t>
      </w:r>
      <w:r w:rsidRPr="00906C35">
        <w:rPr>
          <w:rFonts w:ascii="Arial" w:hAnsi="Arial" w:cs="Arial"/>
          <w:lang w:val="es-AR" w:eastAsia="es-AR"/>
        </w:rPr>
        <w:t xml:space="preserve">; </w:t>
      </w:r>
    </w:p>
    <w:p w:rsidR="00906C35" w:rsidRPr="00906C35" w:rsidRDefault="00906C35" w:rsidP="00906C35">
      <w:pPr>
        <w:ind w:firstLine="851"/>
        <w:jc w:val="both"/>
        <w:rPr>
          <w:rFonts w:ascii="Arial" w:hAnsi="Arial" w:cs="Arial"/>
          <w:bCs/>
          <w:lang w:val="es-ES_tradnl" w:eastAsia="es-AR"/>
        </w:rPr>
      </w:pPr>
    </w:p>
    <w:p w:rsidR="00F14047" w:rsidRPr="00474AE3" w:rsidRDefault="00F14047" w:rsidP="00F14047">
      <w:pPr>
        <w:tabs>
          <w:tab w:val="left" w:pos="5670"/>
        </w:tabs>
        <w:ind w:firstLine="851"/>
        <w:jc w:val="both"/>
        <w:rPr>
          <w:rFonts w:ascii="Arial" w:hAnsi="Arial" w:cs="Arial"/>
          <w:bCs/>
          <w:color w:val="000000"/>
          <w:szCs w:val="20"/>
          <w:lang w:val="es-ES_tradnl"/>
        </w:rPr>
      </w:pPr>
      <w:r w:rsidRPr="00474AE3">
        <w:rPr>
          <w:rFonts w:ascii="Arial" w:hAnsi="Arial"/>
          <w:szCs w:val="20"/>
          <w:lang w:val="es-AR" w:eastAsia="es-ES"/>
        </w:rPr>
        <w:t>Que por resolución C</w:t>
      </w:r>
      <w:r>
        <w:rPr>
          <w:rFonts w:ascii="Arial" w:hAnsi="Arial"/>
          <w:szCs w:val="20"/>
          <w:lang w:val="es-AR" w:eastAsia="es-ES"/>
        </w:rPr>
        <w:t>DCIC-171/17</w:t>
      </w:r>
      <w:r w:rsidRPr="00474AE3">
        <w:rPr>
          <w:rFonts w:ascii="Arial" w:hAnsi="Arial"/>
          <w:szCs w:val="20"/>
          <w:lang w:val="es-AR" w:eastAsia="es-ES"/>
        </w:rPr>
        <w:t xml:space="preserve"> *Expte</w:t>
      </w:r>
      <w:r w:rsidRPr="00F14047">
        <w:rPr>
          <w:rFonts w:ascii="Arial" w:hAnsi="Arial"/>
          <w:szCs w:val="20"/>
          <w:lang w:val="es-AR" w:eastAsia="es-ES"/>
        </w:rPr>
        <w:t>. 923/16</w:t>
      </w:r>
      <w:r w:rsidRPr="00474AE3">
        <w:rPr>
          <w:rFonts w:ascii="Arial" w:hAnsi="Arial"/>
          <w:szCs w:val="20"/>
          <w:lang w:val="es-AR" w:eastAsia="es-ES"/>
        </w:rPr>
        <w:t xml:space="preserve"> se procedió a efectuar el bloqueo</w:t>
      </w:r>
      <w:r>
        <w:rPr>
          <w:rFonts w:ascii="Arial" w:hAnsi="Arial"/>
          <w:szCs w:val="20"/>
          <w:lang w:val="es-AR" w:eastAsia="es-ES"/>
        </w:rPr>
        <w:t xml:space="preserve"> de un cargo de Profesor Adjunto con dedicación simple, vacante por renuncia</w:t>
      </w:r>
      <w:r w:rsidRPr="00474AE3">
        <w:rPr>
          <w:rFonts w:ascii="Arial" w:hAnsi="Arial"/>
          <w:szCs w:val="20"/>
          <w:lang w:val="es-AR" w:eastAsia="es-ES"/>
        </w:rPr>
        <w:t xml:space="preserve"> </w:t>
      </w:r>
      <w:r>
        <w:rPr>
          <w:rFonts w:ascii="Arial" w:hAnsi="Arial"/>
          <w:szCs w:val="20"/>
          <w:lang w:val="es-AR" w:eastAsia="es-ES"/>
        </w:rPr>
        <w:t xml:space="preserve">del Lic. Ariel Trellini </w:t>
      </w:r>
      <w:r>
        <w:rPr>
          <w:rFonts w:ascii="Arial" w:hAnsi="Arial"/>
          <w:snapToGrid w:val="0"/>
          <w:szCs w:val="20"/>
          <w:lang w:val="es-ES_tradnl" w:eastAsia="es-ES"/>
        </w:rPr>
        <w:t>(Leg. 9230</w:t>
      </w:r>
      <w:r w:rsidRPr="00474AE3">
        <w:rPr>
          <w:rFonts w:ascii="Arial" w:hAnsi="Arial"/>
          <w:snapToGrid w:val="0"/>
          <w:szCs w:val="20"/>
          <w:lang w:val="es-ES_tradnl" w:eastAsia="es-ES"/>
        </w:rPr>
        <w:t xml:space="preserve"> *</w:t>
      </w:r>
      <w:r>
        <w:rPr>
          <w:rFonts w:ascii="Arial" w:hAnsi="Arial" w:cs="Arial"/>
          <w:snapToGrid w:val="0"/>
          <w:color w:val="000000"/>
          <w:lang w:val="es-ES_tradnl" w:eastAsia="es-ES"/>
        </w:rPr>
        <w:t>Cargo de Planta 27028858</w:t>
      </w:r>
      <w:r w:rsidRPr="00474AE3">
        <w:rPr>
          <w:rFonts w:ascii="Arial" w:hAnsi="Arial" w:cs="Arial"/>
          <w:snapToGrid w:val="0"/>
          <w:color w:val="000000"/>
          <w:lang w:val="es-ES_tradnl" w:eastAsia="es-ES"/>
        </w:rPr>
        <w:t>)</w:t>
      </w:r>
    </w:p>
    <w:p w:rsidR="00F14047" w:rsidRDefault="00F14047" w:rsidP="00F14047">
      <w:pPr>
        <w:jc w:val="both"/>
        <w:rPr>
          <w:rFonts w:ascii="Arial" w:hAnsi="Arial" w:cs="Arial"/>
          <w:bCs/>
          <w:lang w:val="es-ES_tradnl" w:eastAsia="es-AR"/>
        </w:rPr>
      </w:pPr>
    </w:p>
    <w:p w:rsidR="00906C35" w:rsidRPr="00F14047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ES_tradnl" w:eastAsia="es-ES"/>
        </w:rPr>
      </w:pPr>
    </w:p>
    <w:p w:rsidR="00906C35" w:rsidRPr="00906C35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906C35">
        <w:rPr>
          <w:rFonts w:ascii="Arial" w:hAnsi="Arial"/>
          <w:b/>
          <w:snapToGrid w:val="0"/>
          <w:szCs w:val="20"/>
          <w:lang w:val="es-AR" w:eastAsia="es-ES"/>
        </w:rPr>
        <w:t>POR ELLO,</w:t>
      </w:r>
    </w:p>
    <w:p w:rsidR="00906C35" w:rsidRPr="00906C35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906C35">
        <w:rPr>
          <w:rFonts w:ascii="Arial" w:hAnsi="Arial"/>
          <w:b/>
          <w:snapToGrid w:val="0"/>
          <w:szCs w:val="20"/>
          <w:lang w:val="es-AR" w:eastAsia="es-ES"/>
        </w:rPr>
        <w:tab/>
      </w:r>
    </w:p>
    <w:p w:rsidR="00906C35" w:rsidRPr="00906C35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Cs w:val="20"/>
          <w:lang w:val="es-ES"/>
        </w:rPr>
      </w:pPr>
      <w:r w:rsidRPr="00906C35">
        <w:rPr>
          <w:rFonts w:ascii="Arial" w:hAnsi="Arial"/>
          <w:b/>
          <w:szCs w:val="20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906C35">
          <w:rPr>
            <w:rFonts w:ascii="Arial" w:hAnsi="Arial"/>
            <w:b/>
            <w:szCs w:val="20"/>
            <w:lang w:val="es-ES"/>
          </w:rPr>
          <w:t>la Computación</w:t>
        </w:r>
      </w:smartTag>
      <w:r w:rsidRPr="00906C35">
        <w:rPr>
          <w:rFonts w:ascii="Arial" w:hAnsi="Arial"/>
          <w:b/>
          <w:szCs w:val="20"/>
          <w:lang w:val="es-ES"/>
        </w:rPr>
        <w:t xml:space="preserve"> en su reunión de fecha </w:t>
      </w:r>
      <w:r w:rsidR="00221ECE">
        <w:rPr>
          <w:rFonts w:ascii="Arial" w:hAnsi="Arial"/>
          <w:b/>
          <w:szCs w:val="20"/>
          <w:lang w:val="es-ES"/>
        </w:rPr>
        <w:t>10 de agosto de 2017</w:t>
      </w:r>
      <w:r w:rsidRPr="00906C35">
        <w:rPr>
          <w:rFonts w:ascii="Arial" w:hAnsi="Arial"/>
          <w:b/>
          <w:szCs w:val="20"/>
          <w:lang w:val="es-ES"/>
        </w:rPr>
        <w:t xml:space="preserve"> por unanimidad                        </w:t>
      </w:r>
    </w:p>
    <w:p w:rsidR="00906C35" w:rsidRPr="00906C35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napToGrid w:val="0"/>
          <w:szCs w:val="20"/>
          <w:lang w:val="es-AR" w:eastAsia="es-ES"/>
        </w:rPr>
      </w:pPr>
    </w:p>
    <w:p w:rsidR="00906C35" w:rsidRPr="00906C35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Cs w:val="20"/>
          <w:lang w:val="es-AR" w:eastAsia="es-ES"/>
        </w:rPr>
      </w:pPr>
      <w:r w:rsidRPr="00906C35">
        <w:rPr>
          <w:rFonts w:ascii="Arial" w:hAnsi="Arial"/>
          <w:b/>
          <w:snapToGrid w:val="0"/>
          <w:szCs w:val="20"/>
          <w:lang w:val="es-AR" w:eastAsia="es-ES"/>
        </w:rPr>
        <w:t>R E S U E L V E :</w:t>
      </w:r>
    </w:p>
    <w:p w:rsidR="00906C35" w:rsidRPr="00906C35" w:rsidRDefault="00906C35" w:rsidP="00906C35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221ECE" w:rsidRPr="00A42E0A" w:rsidRDefault="00221ECE" w:rsidP="00221ECE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  <w:r w:rsidRPr="00A42E0A">
        <w:rPr>
          <w:rFonts w:ascii="Arial" w:hAnsi="Arial" w:cs="Arial"/>
          <w:b/>
          <w:lang w:val="pt-BR"/>
        </w:rPr>
        <w:t>Art. 1º)</w:t>
      </w:r>
      <w:r w:rsidRPr="00A42E0A">
        <w:rPr>
          <w:rFonts w:ascii="Arial" w:hAnsi="Arial" w:cs="Arial"/>
          <w:lang w:val="pt-BR"/>
        </w:rPr>
        <w:t xml:space="preserve">.- </w:t>
      </w:r>
      <w:r w:rsidRPr="00AF321E">
        <w:rPr>
          <w:rFonts w:ascii="Arial" w:hAnsi="Arial"/>
          <w:lang w:val="es-AR" w:eastAsia="es-ES"/>
        </w:rPr>
        <w:t xml:space="preserve">Establecer una asignación complementaria al </w:t>
      </w:r>
      <w:r>
        <w:rPr>
          <w:rFonts w:ascii="Arial" w:hAnsi="Arial"/>
          <w:b/>
          <w:lang w:val="es-ES_tradnl" w:eastAsia="es-ES"/>
        </w:rPr>
        <w:t>Ingeniero Matías Nicolás SELZER (Leg. 13804</w:t>
      </w:r>
      <w:r w:rsidRPr="004F3804">
        <w:rPr>
          <w:rFonts w:ascii="Arial" w:hAnsi="Arial"/>
          <w:b/>
          <w:lang w:val="es-ES_tradnl" w:eastAsia="es-ES"/>
        </w:rPr>
        <w:t>)</w:t>
      </w:r>
      <w:r>
        <w:rPr>
          <w:rFonts w:ascii="Arial" w:hAnsi="Arial"/>
          <w:b/>
          <w:lang w:val="es-ES_tradnl" w:eastAsia="es-ES"/>
        </w:rPr>
        <w:t xml:space="preserve"> </w:t>
      </w:r>
      <w:r w:rsidRPr="00AF321E">
        <w:rPr>
          <w:rFonts w:ascii="Arial" w:hAnsi="Arial"/>
          <w:lang w:val="es-AR" w:eastAsia="es-ES"/>
        </w:rPr>
        <w:t>para cumplir funciones de Asistente de Docencia</w:t>
      </w:r>
      <w:r w:rsidR="00402F6E">
        <w:rPr>
          <w:rFonts w:ascii="Arial" w:hAnsi="Arial"/>
          <w:lang w:val="es-AR" w:eastAsia="es-ES"/>
        </w:rPr>
        <w:t>, en el Área: III</w:t>
      </w:r>
      <w:r w:rsidRPr="00A42E0A">
        <w:rPr>
          <w:rFonts w:ascii="Arial" w:hAnsi="Arial"/>
          <w:lang w:val="es-AR" w:eastAsia="es-ES"/>
        </w:rPr>
        <w:t xml:space="preserve">, Disciplina: </w:t>
      </w:r>
      <w:r>
        <w:rPr>
          <w:rFonts w:ascii="Arial" w:hAnsi="Arial"/>
          <w:lang w:val="es-AR" w:eastAsia="es-ES"/>
        </w:rPr>
        <w:t>Sistemas</w:t>
      </w:r>
      <w:r w:rsidRPr="00A42E0A">
        <w:rPr>
          <w:rFonts w:ascii="Arial" w:hAnsi="Arial"/>
          <w:lang w:val="es-AR" w:eastAsia="es-ES"/>
        </w:rPr>
        <w:t xml:space="preserve">,  Asignatura </w:t>
      </w:r>
      <w:r w:rsidRPr="00A42E0A">
        <w:rPr>
          <w:rFonts w:ascii="Arial" w:hAnsi="Arial"/>
          <w:i/>
          <w:iCs/>
          <w:lang w:val="es-AR" w:eastAsia="es-ES"/>
        </w:rPr>
        <w:t>“</w:t>
      </w:r>
      <w:r w:rsidR="00402F6E">
        <w:rPr>
          <w:rFonts w:ascii="Arial" w:hAnsi="Arial"/>
          <w:b/>
          <w:bCs/>
          <w:i/>
          <w:iCs/>
          <w:lang w:val="es-AR" w:eastAsia="es-ES"/>
        </w:rPr>
        <w:t>Verificación y Validación de Software”</w:t>
      </w:r>
      <w:r w:rsidR="00402F6E">
        <w:rPr>
          <w:rFonts w:ascii="Arial" w:hAnsi="Arial"/>
          <w:b/>
          <w:bCs/>
          <w:lang w:val="es-AR" w:eastAsia="es-ES"/>
        </w:rPr>
        <w:t xml:space="preserve"> (Cód. 7993</w:t>
      </w:r>
      <w:r w:rsidRPr="00A42E0A">
        <w:rPr>
          <w:rFonts w:ascii="Arial" w:hAnsi="Arial"/>
          <w:b/>
          <w:bCs/>
          <w:lang w:val="es-AR" w:eastAsia="es-ES"/>
        </w:rPr>
        <w:t>)</w:t>
      </w:r>
      <w:r w:rsidRPr="00A42E0A">
        <w:rPr>
          <w:rFonts w:ascii="Arial" w:hAnsi="Arial"/>
          <w:lang w:val="es-AR" w:eastAsia="es-ES"/>
        </w:rPr>
        <w:t>, en el Departamento de Ciencias e Ingeniería de la Com</w:t>
      </w:r>
      <w:r>
        <w:rPr>
          <w:rFonts w:ascii="Arial" w:hAnsi="Arial"/>
          <w:lang w:val="es-AR" w:eastAsia="es-ES"/>
        </w:rPr>
        <w:t>putación, desde el 14</w:t>
      </w:r>
      <w:r w:rsidRPr="00A42E0A">
        <w:rPr>
          <w:rFonts w:ascii="Arial" w:hAnsi="Arial"/>
          <w:lang w:val="es-AR" w:eastAsia="es-ES"/>
        </w:rPr>
        <w:t xml:space="preserve"> de </w:t>
      </w:r>
      <w:r>
        <w:rPr>
          <w:rFonts w:ascii="Arial" w:hAnsi="Arial"/>
          <w:lang w:val="es-AR" w:eastAsia="es-ES"/>
        </w:rPr>
        <w:t>agosto</w:t>
      </w:r>
      <w:r w:rsidRPr="00A42E0A">
        <w:rPr>
          <w:rFonts w:ascii="Arial" w:hAnsi="Arial"/>
          <w:lang w:val="es-AR" w:eastAsia="es-ES"/>
        </w:rPr>
        <w:t xml:space="preserve"> y hasta el </w:t>
      </w:r>
      <w:r w:rsidR="00F14047">
        <w:rPr>
          <w:rFonts w:ascii="Arial" w:hAnsi="Arial"/>
          <w:lang w:val="es-AR" w:eastAsia="es-ES"/>
        </w:rPr>
        <w:t>13</w:t>
      </w:r>
      <w:r w:rsidRPr="00A42E0A">
        <w:rPr>
          <w:rFonts w:ascii="Arial" w:hAnsi="Arial"/>
          <w:lang w:val="es-AR" w:eastAsia="es-ES"/>
        </w:rPr>
        <w:t xml:space="preserve"> de </w:t>
      </w:r>
      <w:r>
        <w:rPr>
          <w:rFonts w:ascii="Arial" w:hAnsi="Arial"/>
          <w:lang w:val="es-AR" w:eastAsia="es-ES"/>
        </w:rPr>
        <w:t>diciembre</w:t>
      </w:r>
      <w:r w:rsidRPr="00A42E0A">
        <w:rPr>
          <w:rFonts w:ascii="Arial" w:hAnsi="Arial"/>
          <w:lang w:val="es-AR" w:eastAsia="es-ES"/>
        </w:rPr>
        <w:t xml:space="preserve"> de 201</w:t>
      </w:r>
      <w:r>
        <w:rPr>
          <w:rFonts w:ascii="Arial" w:hAnsi="Arial"/>
          <w:lang w:val="es-AR" w:eastAsia="es-ES"/>
        </w:rPr>
        <w:t>7</w:t>
      </w:r>
      <w:r w:rsidRPr="00A42E0A">
        <w:rPr>
          <w:rFonts w:ascii="Arial" w:hAnsi="Arial"/>
          <w:lang w:val="es-AR" w:eastAsia="es-ES"/>
        </w:rPr>
        <w:t>.-</w:t>
      </w:r>
    </w:p>
    <w:p w:rsidR="00906C35" w:rsidRPr="00906C35" w:rsidRDefault="00906C35" w:rsidP="00906C35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906C35" w:rsidRPr="00906C35" w:rsidRDefault="00906C35" w:rsidP="00906C35">
      <w:pPr>
        <w:tabs>
          <w:tab w:val="left" w:pos="5670"/>
        </w:tabs>
        <w:jc w:val="both"/>
        <w:rPr>
          <w:rFonts w:ascii="Arial" w:hAnsi="Arial"/>
          <w:szCs w:val="20"/>
          <w:lang w:val="es-ES_tradnl"/>
        </w:rPr>
      </w:pPr>
      <w:r w:rsidRPr="00906C35">
        <w:rPr>
          <w:rFonts w:ascii="Arial" w:hAnsi="Arial"/>
          <w:b/>
          <w:szCs w:val="20"/>
          <w:lang w:val="es-ES_tradnl"/>
        </w:rPr>
        <w:t>Art. 2</w:t>
      </w:r>
      <w:r w:rsidRPr="00906C35">
        <w:rPr>
          <w:rFonts w:ascii="Arial" w:hAnsi="Arial"/>
          <w:b/>
          <w:szCs w:val="20"/>
          <w:lang w:val="es-ES_tradnl"/>
        </w:rPr>
        <w:sym w:font="Symbol" w:char="00B0"/>
      </w:r>
      <w:r w:rsidRPr="00906C35">
        <w:rPr>
          <w:rFonts w:ascii="Arial" w:hAnsi="Arial"/>
          <w:b/>
          <w:szCs w:val="20"/>
          <w:lang w:val="es-ES_tradnl"/>
        </w:rPr>
        <w:t>)</w:t>
      </w:r>
      <w:r w:rsidRPr="00906C35">
        <w:rPr>
          <w:rFonts w:ascii="Arial" w:hAnsi="Arial"/>
          <w:szCs w:val="20"/>
          <w:lang w:val="es-ES_tradnl"/>
        </w:rPr>
        <w:t>.- Por la prestación de sus servicios el docente percibirá una remuneración equivalente a</w:t>
      </w:r>
      <w:r w:rsidR="006F7A2A">
        <w:rPr>
          <w:rFonts w:ascii="Arial" w:hAnsi="Arial"/>
          <w:szCs w:val="20"/>
          <w:lang w:val="es-ES_tradnl"/>
        </w:rPr>
        <w:t xml:space="preserve"> la diferencia entre</w:t>
      </w:r>
      <w:r w:rsidRPr="00906C35">
        <w:rPr>
          <w:rFonts w:ascii="Arial" w:hAnsi="Arial"/>
          <w:szCs w:val="20"/>
          <w:lang w:val="es-ES_tradnl"/>
        </w:rPr>
        <w:t xml:space="preserve"> un cargo de </w:t>
      </w:r>
      <w:r w:rsidR="006F7A2A">
        <w:rPr>
          <w:rFonts w:ascii="Arial" w:hAnsi="Arial"/>
          <w:szCs w:val="20"/>
          <w:lang w:val="es-ES_tradnl"/>
        </w:rPr>
        <w:t xml:space="preserve">Ayudante de Docencia “A” con dedicación simple y un cargo de </w:t>
      </w:r>
      <w:r w:rsidRPr="00906C35">
        <w:rPr>
          <w:rFonts w:ascii="Arial" w:hAnsi="Arial"/>
          <w:szCs w:val="20"/>
          <w:lang w:val="es-ES_tradnl"/>
        </w:rPr>
        <w:t>Asistente de Docencia con dedicación simple.-</w:t>
      </w:r>
    </w:p>
    <w:p w:rsidR="00906C35" w:rsidRPr="00906C35" w:rsidRDefault="00906C35" w:rsidP="00906C35">
      <w:pPr>
        <w:tabs>
          <w:tab w:val="left" w:pos="5670"/>
        </w:tabs>
        <w:jc w:val="both"/>
        <w:rPr>
          <w:rFonts w:ascii="Arial" w:hAnsi="Arial"/>
          <w:szCs w:val="20"/>
          <w:lang w:val="es-ES_tradnl"/>
        </w:rPr>
      </w:pPr>
    </w:p>
    <w:p w:rsidR="00F14047" w:rsidRDefault="00F14047" w:rsidP="00F14047">
      <w:pPr>
        <w:jc w:val="both"/>
        <w:rPr>
          <w:rFonts w:ascii="Arial" w:hAnsi="Arial" w:cs="Arial"/>
          <w:lang w:val="es-AR" w:eastAsia="es-ES"/>
        </w:rPr>
      </w:pPr>
      <w:r w:rsidRPr="00B12BC9">
        <w:rPr>
          <w:rFonts w:ascii="Arial" w:hAnsi="Arial" w:cs="Arial"/>
          <w:b/>
          <w:lang w:val="es-AR" w:eastAsia="es-ES"/>
        </w:rPr>
        <w:t>Art. 3</w:t>
      </w:r>
      <w:r w:rsidRPr="00B12BC9">
        <w:rPr>
          <w:rFonts w:ascii="Arial" w:hAnsi="Arial" w:cs="Arial"/>
          <w:b/>
          <w:lang w:val="es-ES" w:eastAsia="es-ES"/>
        </w:rPr>
        <w:sym w:font="Symbol" w:char="F0B0"/>
      </w:r>
      <w:r w:rsidRPr="00B12BC9">
        <w:rPr>
          <w:rFonts w:ascii="Arial" w:hAnsi="Arial" w:cs="Arial"/>
          <w:b/>
          <w:lang w:val="es-AR" w:eastAsia="es-ES"/>
        </w:rPr>
        <w:t>)</w:t>
      </w:r>
      <w:r w:rsidRPr="00B12BC9">
        <w:rPr>
          <w:rFonts w:ascii="Arial" w:hAnsi="Arial" w:cs="Arial"/>
          <w:lang w:val="es-AR" w:eastAsia="es-ES"/>
        </w:rPr>
        <w:t>.- La financiación de la contratación mencionada será erogada utilizando los fondos emergentes del bloqueo</w:t>
      </w:r>
      <w:r>
        <w:rPr>
          <w:rFonts w:ascii="Arial" w:hAnsi="Arial" w:cs="Arial"/>
          <w:lang w:val="es-AR" w:eastAsia="es-ES"/>
        </w:rPr>
        <w:t xml:space="preserve"> de un cargo de Profesor Adjunto con  dedicación simple</w:t>
      </w:r>
      <w:r w:rsidRPr="00B12BC9">
        <w:rPr>
          <w:rFonts w:ascii="Arial" w:hAnsi="Arial" w:cs="Arial"/>
          <w:lang w:val="es-AR" w:eastAsia="es-ES"/>
        </w:rPr>
        <w:t xml:space="preserve"> (Cargo de Planta </w:t>
      </w:r>
      <w:r>
        <w:rPr>
          <w:rFonts w:ascii="Arial" w:hAnsi="Arial" w:cs="Arial"/>
          <w:snapToGrid w:val="0"/>
          <w:color w:val="000000"/>
          <w:lang w:val="es-ES_tradnl" w:eastAsia="es-ES"/>
        </w:rPr>
        <w:t>27028858</w:t>
      </w:r>
      <w:r w:rsidRPr="00B12BC9">
        <w:rPr>
          <w:rFonts w:ascii="Arial" w:hAnsi="Arial" w:cs="Arial"/>
          <w:lang w:val="es-ES_tradnl" w:eastAsia="es-ES"/>
        </w:rPr>
        <w:t xml:space="preserve">), </w:t>
      </w:r>
      <w:r w:rsidRPr="00B12BC9">
        <w:rPr>
          <w:rFonts w:ascii="Arial" w:hAnsi="Arial" w:cs="Arial"/>
          <w:lang w:val="es-AR" w:eastAsia="es-ES"/>
        </w:rPr>
        <w:t>ef</w:t>
      </w:r>
      <w:r>
        <w:rPr>
          <w:rFonts w:ascii="Arial" w:hAnsi="Arial" w:cs="Arial"/>
          <w:lang w:val="es-AR" w:eastAsia="es-ES"/>
        </w:rPr>
        <w:t>ectuado por resolución CDCIC-171</w:t>
      </w:r>
      <w:r w:rsidRPr="00D90E9C">
        <w:rPr>
          <w:rFonts w:ascii="Arial" w:hAnsi="Arial" w:cs="Arial"/>
          <w:lang w:val="es-AR" w:eastAsia="es-ES"/>
        </w:rPr>
        <w:t>/17</w:t>
      </w:r>
      <w:r>
        <w:rPr>
          <w:rFonts w:ascii="Arial" w:hAnsi="Arial" w:cs="Arial"/>
          <w:lang w:val="es-AR" w:eastAsia="es-ES"/>
        </w:rPr>
        <w:t xml:space="preserve"> *Expte</w:t>
      </w:r>
      <w:r w:rsidRPr="00F14047">
        <w:rPr>
          <w:rFonts w:ascii="Arial" w:hAnsi="Arial" w:cs="Arial"/>
          <w:lang w:val="es-AR" w:eastAsia="es-ES"/>
        </w:rPr>
        <w:t>. 923/16.</w:t>
      </w:r>
    </w:p>
    <w:p w:rsidR="00F14047" w:rsidRDefault="00F14047" w:rsidP="00F14047">
      <w:pPr>
        <w:jc w:val="both"/>
        <w:rPr>
          <w:rFonts w:ascii="Arial" w:hAnsi="Arial" w:cs="Arial"/>
          <w:lang w:val="es-AR" w:eastAsia="es-ES"/>
        </w:rPr>
      </w:pPr>
    </w:p>
    <w:p w:rsidR="00F14047" w:rsidRDefault="00F14047" w:rsidP="00F14047">
      <w:pPr>
        <w:jc w:val="both"/>
        <w:rPr>
          <w:rFonts w:ascii="Arial" w:hAnsi="Arial" w:cs="Arial"/>
          <w:lang w:val="es-AR" w:eastAsia="es-ES"/>
        </w:rPr>
      </w:pPr>
    </w:p>
    <w:p w:rsidR="001C04AF" w:rsidRDefault="001C04AF" w:rsidP="00F14047">
      <w:pPr>
        <w:jc w:val="both"/>
        <w:rPr>
          <w:rFonts w:ascii="Arial" w:hAnsi="Arial" w:cs="Arial"/>
          <w:lang w:val="es-AR" w:eastAsia="es-ES"/>
        </w:rPr>
      </w:pPr>
    </w:p>
    <w:p w:rsidR="001C04AF" w:rsidRDefault="001C04AF" w:rsidP="00F14047">
      <w:pPr>
        <w:jc w:val="both"/>
        <w:rPr>
          <w:rFonts w:ascii="Arial" w:hAnsi="Arial" w:cs="Arial"/>
          <w:lang w:val="es-AR" w:eastAsia="es-ES"/>
        </w:rPr>
      </w:pPr>
    </w:p>
    <w:p w:rsidR="001C04AF" w:rsidRPr="00D105C4" w:rsidRDefault="001C04AF" w:rsidP="00F14047">
      <w:pPr>
        <w:jc w:val="both"/>
        <w:rPr>
          <w:rFonts w:ascii="Arial" w:hAnsi="Arial" w:cs="Arial"/>
          <w:lang w:val="es-AR" w:eastAsia="es-ES"/>
        </w:rPr>
      </w:pPr>
    </w:p>
    <w:p w:rsidR="001C04AF" w:rsidRPr="00B44F61" w:rsidRDefault="001C04AF" w:rsidP="001C04AF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>
        <w:rPr>
          <w:rFonts w:ascii="Arial" w:hAnsi="Arial"/>
          <w:b/>
          <w:snapToGrid w:val="0"/>
          <w:szCs w:val="20"/>
          <w:lang w:val="es-AR" w:eastAsia="es-ES"/>
        </w:rPr>
        <w:lastRenderedPageBreak/>
        <w:t>///CDCIC-181</w:t>
      </w:r>
      <w:r w:rsidRPr="00B44F61">
        <w:rPr>
          <w:rFonts w:ascii="Arial" w:hAnsi="Arial"/>
          <w:b/>
          <w:snapToGrid w:val="0"/>
          <w:szCs w:val="20"/>
          <w:lang w:val="es-AR" w:eastAsia="es-ES"/>
        </w:rPr>
        <w:t>/17</w:t>
      </w:r>
    </w:p>
    <w:p w:rsidR="001C04AF" w:rsidRDefault="001C04AF" w:rsidP="000911D7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lang w:val="es-ES" w:eastAsia="es-ES"/>
        </w:rPr>
      </w:pPr>
    </w:p>
    <w:p w:rsidR="00F97042" w:rsidRPr="000911D7" w:rsidRDefault="00F14047" w:rsidP="000911D7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AR" w:eastAsia="es-ES"/>
        </w:rPr>
      </w:pPr>
      <w:r w:rsidRPr="00B12BC9">
        <w:rPr>
          <w:rFonts w:ascii="Arial" w:hAnsi="Arial" w:cs="Arial"/>
          <w:b/>
          <w:lang w:val="es-ES" w:eastAsia="es-ES"/>
        </w:rPr>
        <w:t>Art. 4</w:t>
      </w:r>
      <w:r w:rsidRPr="00B12BC9">
        <w:rPr>
          <w:rFonts w:ascii="Arial" w:hAnsi="Arial" w:cs="Arial"/>
          <w:b/>
          <w:lang w:val="es-ES" w:eastAsia="es-ES"/>
        </w:rPr>
        <w:sym w:font="Symbol" w:char="F0B0"/>
      </w:r>
      <w:r w:rsidRPr="00B12BC9">
        <w:rPr>
          <w:rFonts w:ascii="Arial" w:hAnsi="Arial" w:cs="Arial"/>
          <w:b/>
          <w:lang w:val="es-ES" w:eastAsia="es-ES"/>
        </w:rPr>
        <w:t>)</w:t>
      </w:r>
      <w:r w:rsidRPr="00B12BC9">
        <w:rPr>
          <w:rFonts w:ascii="Arial" w:hAnsi="Arial" w:cs="Arial"/>
          <w:lang w:val="es-ES" w:eastAsia="es-ES"/>
        </w:rPr>
        <w:t xml:space="preserve">.- </w:t>
      </w:r>
      <w:r w:rsidRPr="00B12BC9">
        <w:rPr>
          <w:rFonts w:ascii="Arial" w:hAnsi="Arial" w:cs="Arial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sectPr w:rsidR="00F97042" w:rsidRPr="000911D7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36E" w:rsidRDefault="00D7636E" w:rsidP="00A46215">
      <w:r>
        <w:separator/>
      </w:r>
    </w:p>
  </w:endnote>
  <w:endnote w:type="continuationSeparator" w:id="1">
    <w:p w:rsidR="00D7636E" w:rsidRDefault="00D7636E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36E" w:rsidRDefault="00D7636E" w:rsidP="00A46215">
      <w:r>
        <w:separator/>
      </w:r>
    </w:p>
  </w:footnote>
  <w:footnote w:type="continuationSeparator" w:id="1">
    <w:p w:rsidR="00D7636E" w:rsidRDefault="00D7636E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B5C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11D7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3732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448"/>
    <w:rsid w:val="001B1E0B"/>
    <w:rsid w:val="001B1FD8"/>
    <w:rsid w:val="001B4028"/>
    <w:rsid w:val="001C04AF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1ECE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86B7E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31EC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2F6E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67DBE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D399C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8611B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6F7A2A"/>
    <w:rsid w:val="00700F50"/>
    <w:rsid w:val="00702537"/>
    <w:rsid w:val="0070544A"/>
    <w:rsid w:val="00716C90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5369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06C35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C2884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1A2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7636E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047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2025-07-06T18:46:00Z</dcterms:created>
  <dcterms:modified xsi:type="dcterms:W3CDTF">2025-07-06T18:46:00Z</dcterms:modified>
</cp:coreProperties>
</file>