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3D19C2">
        <w:rPr>
          <w:rFonts w:ascii="Arial" w:hAnsi="Arial" w:cs="Arial"/>
          <w:szCs w:val="24"/>
          <w:lang w:val="es-ES"/>
        </w:rPr>
        <w:t>266</w:t>
      </w:r>
      <w:r w:rsidR="000A70E9">
        <w:rPr>
          <w:rFonts w:ascii="Arial" w:hAnsi="Arial" w:cs="Arial"/>
          <w:szCs w:val="24"/>
          <w:lang w:val="es-ES"/>
        </w:rPr>
        <w:t>/</w:t>
      </w:r>
      <w:r w:rsidR="00510563">
        <w:rPr>
          <w:rFonts w:ascii="Arial" w:hAnsi="Arial" w:cs="Arial"/>
          <w:szCs w:val="24"/>
          <w:lang w:val="es-ES"/>
        </w:rPr>
        <w:t>1</w:t>
      </w:r>
      <w:r w:rsidR="003D19C2"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91144" w:rsidP="00191144">
      <w:pPr>
        <w:ind w:firstLine="851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el Departamento de Ciencias e Ingeniería de la Computación cuenta con un </w:t>
      </w:r>
      <w:r w:rsidR="00A57B2B">
        <w:rPr>
          <w:rFonts w:ascii="Arial" w:hAnsi="Arial" w:cs="Arial"/>
          <w:szCs w:val="24"/>
          <w:lang w:val="es-ES"/>
        </w:rPr>
        <w:t>cargo</w:t>
      </w:r>
      <w:r>
        <w:rPr>
          <w:rFonts w:ascii="Arial" w:hAnsi="Arial" w:cs="Arial"/>
          <w:szCs w:val="24"/>
          <w:lang w:val="es-ES"/>
        </w:rPr>
        <w:t xml:space="preserve"> </w:t>
      </w:r>
      <w:r w:rsidR="00443B9B">
        <w:rPr>
          <w:rFonts w:ascii="Arial" w:hAnsi="Arial" w:cs="Arial"/>
          <w:szCs w:val="24"/>
          <w:lang w:val="es-ES"/>
        </w:rPr>
        <w:t xml:space="preserve">vacante </w:t>
      </w:r>
      <w:r w:rsidR="00A57B2B">
        <w:rPr>
          <w:rFonts w:ascii="Arial" w:hAnsi="Arial" w:cs="Arial"/>
          <w:szCs w:val="24"/>
          <w:lang w:val="es-ES"/>
        </w:rPr>
        <w:t>de Profesor Adjunto c</w:t>
      </w:r>
      <w:r w:rsidR="003D19C2">
        <w:rPr>
          <w:rFonts w:ascii="Arial" w:hAnsi="Arial" w:cs="Arial"/>
          <w:szCs w:val="24"/>
          <w:lang w:val="es-ES"/>
        </w:rPr>
        <w:t xml:space="preserve">on dedicación simple </w:t>
      </w:r>
      <w:r>
        <w:rPr>
          <w:rFonts w:ascii="Arial" w:hAnsi="Arial" w:cs="Arial"/>
          <w:szCs w:val="24"/>
          <w:lang w:val="es-ES"/>
        </w:rPr>
        <w:t>por</w:t>
      </w:r>
      <w:r w:rsidR="00A57B2B">
        <w:rPr>
          <w:rFonts w:ascii="Arial" w:hAnsi="Arial" w:cs="Arial"/>
          <w:szCs w:val="24"/>
          <w:lang w:val="es-ES"/>
        </w:rPr>
        <w:t xml:space="preserve"> renunci</w:t>
      </w:r>
      <w:r w:rsidR="003D19C2">
        <w:rPr>
          <w:rFonts w:ascii="Arial" w:hAnsi="Arial" w:cs="Arial"/>
          <w:szCs w:val="24"/>
          <w:lang w:val="es-ES"/>
        </w:rPr>
        <w:t>a del Lic. Ing. Sebastián Escarza</w:t>
      </w:r>
      <w:r w:rsidR="00583BF7">
        <w:rPr>
          <w:rFonts w:ascii="Arial" w:hAnsi="Arial" w:cs="Arial"/>
          <w:szCs w:val="24"/>
          <w:lang w:val="es-ES"/>
        </w:rPr>
        <w:t xml:space="preserve"> </w:t>
      </w:r>
      <w:r w:rsidR="00583BF7" w:rsidRPr="00583BF7">
        <w:rPr>
          <w:rFonts w:ascii="Arial" w:hAnsi="Arial" w:cs="Arial"/>
          <w:szCs w:val="24"/>
          <w:lang w:val="es-ES"/>
        </w:rPr>
        <w:t>(Leg. 7718 *</w:t>
      </w:r>
      <w:r w:rsidR="00583BF7" w:rsidRPr="00583BF7">
        <w:rPr>
          <w:rFonts w:ascii="Arial" w:hAnsi="Arial" w:cs="Arial"/>
          <w:szCs w:val="24"/>
          <w:lang w:val="es-ES_tradnl"/>
        </w:rPr>
        <w:t xml:space="preserve">Cargo de Planta </w:t>
      </w:r>
      <w:r w:rsidR="00583BF7" w:rsidRPr="00583BF7">
        <w:rPr>
          <w:rFonts w:ascii="Arial" w:hAnsi="Arial" w:cs="Arial"/>
          <w:szCs w:val="24"/>
          <w:lang w:val="es-ES"/>
        </w:rPr>
        <w:t>27028848)</w:t>
      </w:r>
      <w:r w:rsidR="00583BF7">
        <w:rPr>
          <w:rFonts w:ascii="Arial" w:hAnsi="Arial" w:cs="Arial"/>
          <w:szCs w:val="24"/>
          <w:lang w:val="es-ES"/>
        </w:rPr>
        <w:t xml:space="preserve">, aceptada por Res. CSU-765/16; </w:t>
      </w:r>
      <w:r w:rsidR="007900EF">
        <w:rPr>
          <w:rFonts w:ascii="Arial" w:hAnsi="Arial"/>
          <w:lang w:val="es-ES"/>
        </w:rPr>
        <w:t xml:space="preserve"> 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7900EF">
      <w:pPr>
        <w:rPr>
          <w:rFonts w:ascii="Arial" w:hAnsi="Arial" w:cs="Arial"/>
          <w:b/>
          <w:szCs w:val="24"/>
          <w:lang w:val="es-ES"/>
        </w:rPr>
      </w:pPr>
      <w:proofErr w:type="gramStart"/>
      <w:r>
        <w:rPr>
          <w:rFonts w:ascii="Arial" w:hAnsi="Arial" w:cs="Arial"/>
          <w:b/>
          <w:szCs w:val="24"/>
          <w:lang w:val="es-ES"/>
        </w:rPr>
        <w:t>y</w:t>
      </w:r>
      <w:proofErr w:type="gramEnd"/>
      <w:r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191144" w:rsidRDefault="00191144" w:rsidP="00191144">
      <w:pPr>
        <w:ind w:firstLine="851"/>
        <w:rPr>
          <w:rFonts w:ascii="Arial" w:hAnsi="Arial" w:cs="Arial"/>
          <w:lang w:val="es-ES"/>
        </w:rPr>
      </w:pPr>
      <w:r w:rsidRPr="00191144">
        <w:rPr>
          <w:rFonts w:ascii="Arial" w:hAnsi="Arial" w:cs="Arial"/>
          <w:lang w:val="es-ES"/>
        </w:rPr>
        <w:t xml:space="preserve">Que resulta necesario cubrir el cargo de Profesor Ordinario </w:t>
      </w:r>
      <w:r>
        <w:rPr>
          <w:rFonts w:ascii="Arial" w:hAnsi="Arial" w:cs="Arial"/>
          <w:lang w:val="es-ES"/>
        </w:rPr>
        <w:t xml:space="preserve">mencionado </w:t>
      </w:r>
      <w:r w:rsidRPr="00191144">
        <w:rPr>
          <w:rFonts w:ascii="Arial" w:hAnsi="Arial" w:cs="Arial"/>
          <w:lang w:val="es-ES"/>
        </w:rPr>
        <w:t>por concurso de antecedentes y oposición de modo de adecuarse al Estatuto de esta institución</w:t>
      </w:r>
      <w:r>
        <w:rPr>
          <w:rFonts w:ascii="Arial" w:hAnsi="Arial" w:cs="Arial"/>
          <w:lang w:val="es-ES"/>
        </w:rPr>
        <w:t xml:space="preserve">; </w:t>
      </w:r>
    </w:p>
    <w:p w:rsidR="00191144" w:rsidRDefault="00191144" w:rsidP="00191144">
      <w:pPr>
        <w:ind w:firstLine="851"/>
        <w:rPr>
          <w:rFonts w:ascii="Arial" w:hAnsi="Arial" w:cs="Arial"/>
          <w:lang w:val="es-ES"/>
        </w:rPr>
      </w:pPr>
    </w:p>
    <w:p w:rsidR="00191144" w:rsidRPr="00191144" w:rsidRDefault="00191144" w:rsidP="00191144">
      <w:pPr>
        <w:ind w:firstLine="851"/>
        <w:rPr>
          <w:rFonts w:ascii="Arial" w:hAnsi="Arial" w:cs="Arial"/>
          <w:lang w:val="es-ES"/>
        </w:rPr>
      </w:pPr>
      <w:r w:rsidRPr="00191144">
        <w:rPr>
          <w:rFonts w:ascii="Arial" w:hAnsi="Arial"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191144" w:rsidRDefault="001911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10563">
        <w:rPr>
          <w:rFonts w:ascii="Arial" w:hAnsi="Arial" w:cs="Arial"/>
          <w:b/>
          <w:szCs w:val="24"/>
          <w:lang w:val="es-ES"/>
        </w:rPr>
        <w:t xml:space="preserve">ordinaria </w:t>
      </w:r>
      <w:r w:rsidR="000A70E9">
        <w:rPr>
          <w:rFonts w:ascii="Arial" w:hAnsi="Arial" w:cs="Arial"/>
          <w:b/>
          <w:szCs w:val="24"/>
          <w:lang w:val="es-ES"/>
        </w:rPr>
        <w:t xml:space="preserve">de fecha </w:t>
      </w:r>
      <w:r w:rsidR="007900EF">
        <w:rPr>
          <w:rFonts w:ascii="Arial" w:hAnsi="Arial" w:cs="Arial"/>
          <w:b/>
          <w:szCs w:val="24"/>
          <w:lang w:val="es-ES"/>
        </w:rPr>
        <w:t>09</w:t>
      </w:r>
      <w:r w:rsidR="00A57B2B">
        <w:rPr>
          <w:rFonts w:ascii="Arial" w:hAnsi="Arial" w:cs="Arial"/>
          <w:b/>
          <w:szCs w:val="24"/>
          <w:lang w:val="es-ES"/>
        </w:rPr>
        <w:t xml:space="preserve"> d</w:t>
      </w:r>
      <w:r w:rsidR="000A70E9">
        <w:rPr>
          <w:rFonts w:ascii="Arial" w:hAnsi="Arial" w:cs="Arial"/>
          <w:b/>
          <w:szCs w:val="24"/>
          <w:lang w:val="es-ES"/>
        </w:rPr>
        <w:t xml:space="preserve">e </w:t>
      </w:r>
      <w:r w:rsidR="00A57B2B">
        <w:rPr>
          <w:rFonts w:ascii="Arial" w:hAnsi="Arial" w:cs="Arial"/>
          <w:b/>
          <w:szCs w:val="24"/>
          <w:lang w:val="es-ES"/>
        </w:rPr>
        <w:t>noviembre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</w:t>
      </w:r>
      <w:r w:rsidR="00510563">
        <w:rPr>
          <w:rFonts w:ascii="Arial" w:hAnsi="Arial" w:cs="Arial"/>
          <w:b/>
          <w:szCs w:val="24"/>
          <w:lang w:val="es-ES"/>
        </w:rPr>
        <w:t>1</w:t>
      </w:r>
      <w:r w:rsidR="007900EF">
        <w:rPr>
          <w:rFonts w:ascii="Arial" w:hAnsi="Arial" w:cs="Arial"/>
          <w:b/>
          <w:szCs w:val="24"/>
          <w:lang w:val="es-ES"/>
        </w:rPr>
        <w:t>7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5764A6" w:rsidRPr="00F8186E" w:rsidRDefault="00C36C68" w:rsidP="005764A6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5764A6">
        <w:rPr>
          <w:rFonts w:ascii="Arial" w:hAnsi="Arial" w:cs="Arial"/>
          <w:lang w:val="es-ES"/>
        </w:rPr>
        <w:t>Solicitar autorización</w:t>
      </w:r>
      <w:r w:rsidR="005764A6"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 w:rsidR="005764A6">
        <w:rPr>
          <w:rFonts w:ascii="Arial" w:hAnsi="Arial" w:cs="Arial"/>
          <w:lang w:val="es-ES"/>
        </w:rPr>
        <w:t>el</w:t>
      </w:r>
      <w:r w:rsidR="005764A6" w:rsidRPr="00F8186E">
        <w:rPr>
          <w:rFonts w:ascii="Arial" w:hAnsi="Arial" w:cs="Arial"/>
          <w:lang w:val="es-ES"/>
        </w:rPr>
        <w:t xml:space="preserve"> cargo de profesor ordinario en el grado y dedicación que a c</w:t>
      </w:r>
      <w:r w:rsidR="007900EF">
        <w:rPr>
          <w:rFonts w:ascii="Arial" w:hAnsi="Arial" w:cs="Arial"/>
          <w:lang w:val="es-ES"/>
        </w:rPr>
        <w:t>ontinuación se</w:t>
      </w:r>
      <w:r w:rsidR="005764A6" w:rsidRPr="00F8186E">
        <w:rPr>
          <w:rFonts w:ascii="Arial" w:hAnsi="Arial" w:cs="Arial"/>
          <w:lang w:val="es-ES"/>
        </w:rPr>
        <w:t xml:space="preserve">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727731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color w:val="008000"/>
          <w:szCs w:val="24"/>
          <w:lang w:val="es-ES"/>
        </w:rPr>
        <w:t>Á</w:t>
      </w:r>
      <w:r w:rsidR="000A70E9">
        <w:rPr>
          <w:rFonts w:ascii="Arial" w:hAnsi="Arial" w:cs="Arial"/>
          <w:b/>
          <w:color w:val="008000"/>
          <w:szCs w:val="24"/>
          <w:lang w:val="es-ES"/>
        </w:rPr>
        <w:t>rea I</w:t>
      </w:r>
      <w:r w:rsidR="00F34B64">
        <w:rPr>
          <w:rFonts w:ascii="Arial" w:hAnsi="Arial" w:cs="Arial"/>
          <w:b/>
          <w:color w:val="008000"/>
          <w:szCs w:val="24"/>
          <w:lang w:val="es-ES"/>
        </w:rPr>
        <w:t>V</w:t>
      </w:r>
      <w:r w:rsidR="000A70E9">
        <w:rPr>
          <w:rFonts w:ascii="Arial" w:hAnsi="Arial" w:cs="Arial"/>
          <w:b/>
          <w:color w:val="008000"/>
          <w:szCs w:val="24"/>
          <w:lang w:val="es-ES"/>
        </w:rPr>
        <w:t>:</w:t>
      </w:r>
      <w:r w:rsidR="000A70E9">
        <w:rPr>
          <w:rFonts w:ascii="Arial" w:hAnsi="Arial" w:cs="Arial"/>
          <w:b/>
          <w:szCs w:val="24"/>
          <w:lang w:val="es-ES"/>
        </w:rPr>
        <w:t xml:space="preserve"> </w:t>
      </w:r>
      <w:r w:rsidR="00F34B64">
        <w:rPr>
          <w:rFonts w:ascii="Arial" w:hAnsi="Arial" w:cs="Arial"/>
          <w:b/>
          <w:szCs w:val="24"/>
          <w:lang w:val="es-ES"/>
        </w:rPr>
        <w:t>Sistemas</w:t>
      </w:r>
      <w:r w:rsidR="000A70E9"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34B64">
        <w:rPr>
          <w:rFonts w:ascii="Arial" w:hAnsi="Arial" w:cs="Arial"/>
          <w:szCs w:val="24"/>
          <w:lang w:val="es-ES"/>
        </w:rPr>
        <w:t>Sistemas Embebidos</w:t>
      </w:r>
      <w:r w:rsidR="00727731">
        <w:rPr>
          <w:rFonts w:ascii="Arial" w:hAnsi="Arial" w:cs="Arial"/>
          <w:szCs w:val="24"/>
          <w:lang w:val="es-ES"/>
        </w:rPr>
        <w:t xml:space="preserve"> (Cód. 7919)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F34B64">
        <w:rPr>
          <w:rFonts w:ascii="Arial" w:hAnsi="Arial" w:cs="Arial"/>
          <w:b w:val="0"/>
          <w:szCs w:val="24"/>
          <w:lang w:val="es-ES"/>
        </w:rPr>
        <w:t>djunto</w:t>
      </w:r>
      <w:r>
        <w:rPr>
          <w:rFonts w:ascii="Arial" w:hAnsi="Arial" w:cs="Arial"/>
          <w:b w:val="0"/>
          <w:szCs w:val="24"/>
          <w:lang w:val="es-ES"/>
        </w:rPr>
        <w:t xml:space="preserve"> con dedicación </w:t>
      </w:r>
      <w:r w:rsidR="00F34B64">
        <w:rPr>
          <w:rFonts w:ascii="Arial" w:hAnsi="Arial" w:cs="Arial"/>
          <w:b w:val="0"/>
          <w:szCs w:val="24"/>
          <w:lang w:val="es-ES"/>
        </w:rPr>
        <w:t>simple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1"/>
        <w:gridCol w:w="4844"/>
      </w:tblGrid>
      <w:tr w:rsidR="001372E7" w:rsidRPr="001476EE" w:rsidTr="001476EE">
        <w:tc>
          <w:tcPr>
            <w:tcW w:w="4841" w:type="dxa"/>
            <w:shd w:val="clear" w:color="auto" w:fill="auto"/>
          </w:tcPr>
          <w:p w:rsidR="001372E7" w:rsidRPr="001476EE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1476EE"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  <w:shd w:val="clear" w:color="auto" w:fill="auto"/>
          </w:tcPr>
          <w:p w:rsidR="001372E7" w:rsidRPr="001476EE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1476EE"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1476EE" w:rsidTr="001476EE">
        <w:tc>
          <w:tcPr>
            <w:tcW w:w="4841" w:type="dxa"/>
            <w:shd w:val="clear" w:color="auto" w:fill="auto"/>
          </w:tcPr>
          <w:p w:rsidR="0081716B" w:rsidRPr="001476EE" w:rsidRDefault="009D0909" w:rsidP="0081716B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Lic. Ricardo BUCKLE</w:t>
            </w:r>
          </w:p>
        </w:tc>
        <w:tc>
          <w:tcPr>
            <w:tcW w:w="4844" w:type="dxa"/>
            <w:shd w:val="clear" w:color="auto" w:fill="auto"/>
          </w:tcPr>
          <w:p w:rsidR="0081716B" w:rsidRPr="001476EE" w:rsidRDefault="007471B5" w:rsidP="00F34B64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Lic. Rodolfo BERTONE</w:t>
            </w:r>
          </w:p>
        </w:tc>
      </w:tr>
      <w:tr w:rsidR="007900EF" w:rsidRPr="001476EE" w:rsidTr="001476EE">
        <w:tc>
          <w:tcPr>
            <w:tcW w:w="4841" w:type="dxa"/>
            <w:shd w:val="clear" w:color="auto" w:fill="auto"/>
          </w:tcPr>
          <w:p w:rsidR="007900EF" w:rsidRPr="001476EE" w:rsidRDefault="007900EF" w:rsidP="007900EF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 xml:space="preserve">Dr. </w:t>
            </w:r>
            <w:r w:rsidR="009D0909" w:rsidRPr="001476EE">
              <w:rPr>
                <w:b/>
                <w:bCs/>
                <w:lang w:val="pt-BR"/>
              </w:rPr>
              <w:t>Ricardo</w:t>
            </w:r>
            <w:r w:rsidRPr="001476EE">
              <w:rPr>
                <w:b/>
                <w:bCs/>
                <w:lang w:val="pt-BR"/>
              </w:rPr>
              <w:t xml:space="preserve"> Marcelo NAIOUF </w:t>
            </w:r>
          </w:p>
        </w:tc>
        <w:tc>
          <w:tcPr>
            <w:tcW w:w="4844" w:type="dxa"/>
            <w:shd w:val="clear" w:color="auto" w:fill="auto"/>
          </w:tcPr>
          <w:p w:rsidR="007900EF" w:rsidRPr="001476EE" w:rsidRDefault="007471B5" w:rsidP="007900EF">
            <w:pPr>
              <w:rPr>
                <w:b/>
                <w:bCs/>
                <w:lang w:val="pt-BR"/>
              </w:rPr>
            </w:pPr>
            <w:r w:rsidRPr="001476EE">
              <w:rPr>
                <w:b/>
                <w:bCs/>
                <w:lang w:val="pt-BR"/>
              </w:rPr>
              <w:t>Mg. Marcelo Gabriel BENEDETTO</w:t>
            </w:r>
          </w:p>
        </w:tc>
      </w:tr>
      <w:tr w:rsidR="007900EF" w:rsidRPr="001476EE" w:rsidTr="001476EE">
        <w:tc>
          <w:tcPr>
            <w:tcW w:w="4841" w:type="dxa"/>
            <w:shd w:val="clear" w:color="auto" w:fill="auto"/>
          </w:tcPr>
          <w:p w:rsidR="007900EF" w:rsidRPr="001476EE" w:rsidRDefault="0078450A" w:rsidP="007900E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Mg. Carlos Fabián LUGA</w:t>
            </w:r>
            <w:r w:rsidR="00671A4A">
              <w:rPr>
                <w:b/>
                <w:bCs/>
                <w:lang w:val="pt-BR"/>
              </w:rPr>
              <w:t>NI</w:t>
            </w:r>
          </w:p>
        </w:tc>
        <w:tc>
          <w:tcPr>
            <w:tcW w:w="4844" w:type="dxa"/>
            <w:shd w:val="clear" w:color="auto" w:fill="auto"/>
          </w:tcPr>
          <w:p w:rsidR="007900EF" w:rsidRPr="001476EE" w:rsidRDefault="00671A4A" w:rsidP="007900E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Mg. Héctor Luis VIVAS</w:t>
            </w:r>
          </w:p>
        </w:tc>
      </w:tr>
    </w:tbl>
    <w:p w:rsidR="00D24DC1" w:rsidRDefault="00D24DC1" w:rsidP="003F40A3">
      <w:pPr>
        <w:rPr>
          <w:rFonts w:ascii="Arial" w:hAnsi="Arial"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>que el aspirante desarrollará en caso de obtener el cargo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  <w:r w:rsidRPr="00D24DC1">
        <w:rPr>
          <w:rFonts w:ascii="Arial" w:hAnsi="Arial" w:cs="Arial"/>
          <w:b/>
          <w:lang w:val="es-ES"/>
        </w:rPr>
        <w:lastRenderedPageBreak/>
        <w:t>///CDCIC-</w:t>
      </w:r>
      <w:r>
        <w:rPr>
          <w:rFonts w:ascii="Arial" w:hAnsi="Arial" w:cs="Arial"/>
          <w:b/>
          <w:lang w:val="es-ES"/>
        </w:rPr>
        <w:t>266/17</w:t>
      </w:r>
    </w:p>
    <w:p w:rsidR="00727731" w:rsidRDefault="00727731" w:rsidP="0072773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 w:rsidR="00D24DC1"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</w:t>
      </w:r>
      <w:r w:rsidR="00A836BB" w:rsidRPr="00595362">
        <w:rPr>
          <w:rFonts w:ascii="Arial" w:hAnsi="Arial" w:cs="Arial"/>
          <w:lang w:val="es-ES"/>
        </w:rPr>
        <w:t>Resolución</w:t>
      </w:r>
      <w:r w:rsidRPr="00595362">
        <w:rPr>
          <w:rFonts w:ascii="Arial" w:hAnsi="Arial" w:cs="Arial"/>
          <w:lang w:val="es-ES"/>
        </w:rPr>
        <w:t xml:space="preserve"> en los anunciadores del Departamento </w:t>
      </w:r>
      <w:r w:rsidR="001974F2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y </w:t>
      </w:r>
      <w:r w:rsidR="001974F2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24DC1" w:rsidRPr="00D24DC1" w:rsidRDefault="00D24DC1" w:rsidP="00D24DC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Trigésimo día </w:t>
      </w:r>
      <w:r w:rsidR="00683244"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 w:rsidR="00683244">
        <w:rPr>
          <w:rFonts w:ascii="Arial" w:hAnsi="Arial" w:cs="Arial"/>
          <w:lang w:val="es-ES"/>
        </w:rPr>
        <w:t xml:space="preserve">ior a la publicación de la pre-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sente resolución en </w:t>
      </w:r>
      <w:r w:rsidR="00CF4053">
        <w:rPr>
          <w:rFonts w:ascii="Arial" w:hAnsi="Arial" w:cs="Arial"/>
          <w:lang w:val="es-ES"/>
        </w:rPr>
        <w:t>los anunciadores del Departamento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</w:t>
      </w:r>
      <w:r w:rsidR="00CF4053">
        <w:rPr>
          <w:rFonts w:ascii="Arial" w:hAnsi="Arial" w:cs="Arial"/>
          <w:lang w:val="es-ES"/>
        </w:rPr>
        <w:t xml:space="preserve">                             </w:t>
      </w:r>
      <w:r w:rsidRPr="00595362">
        <w:rPr>
          <w:rFonts w:ascii="Arial" w:hAnsi="Arial" w:cs="Arial"/>
          <w:lang w:val="es-ES"/>
        </w:rPr>
        <w:t>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</w:t>
      </w:r>
      <w:r w:rsidR="00A836BB" w:rsidRPr="00595362">
        <w:rPr>
          <w:rFonts w:ascii="Arial" w:hAnsi="Arial" w:cs="Arial"/>
          <w:lang w:val="es-AR"/>
        </w:rPr>
        <w:t>inscripción:</w:t>
      </w:r>
      <w:r w:rsidRPr="00595362">
        <w:rPr>
          <w:rFonts w:ascii="Arial" w:hAnsi="Arial" w:cs="Arial"/>
          <w:lang w:val="es-AR"/>
        </w:rPr>
        <w:t xml:space="preserve"> </w:t>
      </w:r>
      <w:r w:rsidR="00A95970">
        <w:rPr>
          <w:rFonts w:ascii="Arial" w:hAnsi="Arial" w:cs="Arial"/>
          <w:lang w:val="es-AR"/>
        </w:rPr>
        <w:t xml:space="preserve">Secretaría del Departamento de </w:t>
      </w:r>
      <w:r w:rsidRPr="00595362">
        <w:rPr>
          <w:rFonts w:ascii="Arial" w:hAnsi="Arial" w:cs="Arial"/>
          <w:lang w:val="es-AR"/>
        </w:rPr>
        <w:t>Ciencias e Ing</w:t>
      </w:r>
      <w:r w:rsidR="00CF4053">
        <w:rPr>
          <w:rFonts w:ascii="Arial" w:hAnsi="Arial" w:cs="Arial"/>
          <w:lang w:val="es-AR"/>
        </w:rPr>
        <w:t>eniería de la Compu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</w:t>
      </w:r>
      <w:r w:rsidR="00CF4053">
        <w:rPr>
          <w:rFonts w:ascii="Arial" w:hAnsi="Arial" w:cs="Arial"/>
          <w:lang w:val="es-AR"/>
        </w:rPr>
        <w:t xml:space="preserve">              </w:t>
      </w:r>
      <w:r w:rsidR="007471B5">
        <w:rPr>
          <w:rFonts w:ascii="Arial" w:hAnsi="Arial" w:cs="Arial"/>
          <w:lang w:val="es-AR"/>
        </w:rPr>
        <w:t>tación * San Andrés 800  - Complejo Palihue</w:t>
      </w:r>
      <w:r w:rsidRPr="00595362">
        <w:rPr>
          <w:rFonts w:ascii="Arial" w:hAnsi="Arial" w:cs="Arial"/>
          <w:lang w:val="es-AR"/>
        </w:rPr>
        <w:t>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626E8E" w:rsidRDefault="00626E8E" w:rsidP="00626E8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D24DC1">
        <w:rPr>
          <w:rFonts w:ascii="Arial" w:hAnsi="Arial" w:cs="Arial"/>
          <w:b/>
          <w:lang w:val="es-ES_tradnl"/>
        </w:rPr>
        <w:t>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 conocimiento de la Dirección General de Personal y de la Secretaria General Académica; dese </w:t>
      </w:r>
      <w:r w:rsidR="00CF4053">
        <w:rPr>
          <w:rFonts w:ascii="Arial" w:hAnsi="Arial" w:cs="Arial"/>
          <w:lang w:val="es-ES_tradnl"/>
        </w:rPr>
        <w:t>a publicidad; cumplido, resérve</w:t>
      </w:r>
      <w:r>
        <w:rPr>
          <w:rFonts w:ascii="Arial" w:hAnsi="Arial" w:cs="Arial"/>
          <w:lang w:val="es-ES_tradnl"/>
        </w:rPr>
        <w:t>se.--------------------------------------------------------------------------------------------------------</w:t>
      </w:r>
    </w:p>
    <w:p w:rsidR="000A70E9" w:rsidRPr="00D46618" w:rsidRDefault="000A70E9">
      <w:pPr>
        <w:rPr>
          <w:rFonts w:ascii="Arial" w:hAnsi="Arial" w:cs="Arial"/>
          <w:szCs w:val="24"/>
          <w:lang w:val="es-ES_tradnl"/>
        </w:rPr>
      </w:pP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2E8E"/>
    <w:rsid w:val="0004159C"/>
    <w:rsid w:val="000910C9"/>
    <w:rsid w:val="0009798D"/>
    <w:rsid w:val="000A67F1"/>
    <w:rsid w:val="000A70E9"/>
    <w:rsid w:val="001043A4"/>
    <w:rsid w:val="001372E7"/>
    <w:rsid w:val="001476EE"/>
    <w:rsid w:val="00156835"/>
    <w:rsid w:val="0016088F"/>
    <w:rsid w:val="00191144"/>
    <w:rsid w:val="001974F2"/>
    <w:rsid w:val="001A598C"/>
    <w:rsid w:val="002577D5"/>
    <w:rsid w:val="00287BE2"/>
    <w:rsid w:val="002B0782"/>
    <w:rsid w:val="002B18F2"/>
    <w:rsid w:val="002E0552"/>
    <w:rsid w:val="002F5ADF"/>
    <w:rsid w:val="00326E59"/>
    <w:rsid w:val="00355572"/>
    <w:rsid w:val="00362F31"/>
    <w:rsid w:val="0038318A"/>
    <w:rsid w:val="00387FB2"/>
    <w:rsid w:val="003D19C2"/>
    <w:rsid w:val="003E324F"/>
    <w:rsid w:val="003E65D4"/>
    <w:rsid w:val="003F40A3"/>
    <w:rsid w:val="00443B9B"/>
    <w:rsid w:val="00462E5D"/>
    <w:rsid w:val="004676D8"/>
    <w:rsid w:val="00494901"/>
    <w:rsid w:val="00510563"/>
    <w:rsid w:val="00537483"/>
    <w:rsid w:val="00555736"/>
    <w:rsid w:val="005764A6"/>
    <w:rsid w:val="00583BF7"/>
    <w:rsid w:val="005879D5"/>
    <w:rsid w:val="005A0575"/>
    <w:rsid w:val="005A3ADD"/>
    <w:rsid w:val="006057D9"/>
    <w:rsid w:val="00626E8E"/>
    <w:rsid w:val="00671A4A"/>
    <w:rsid w:val="006827E4"/>
    <w:rsid w:val="00683244"/>
    <w:rsid w:val="006D5C4A"/>
    <w:rsid w:val="00727731"/>
    <w:rsid w:val="007471B5"/>
    <w:rsid w:val="0078450A"/>
    <w:rsid w:val="007900EF"/>
    <w:rsid w:val="00792E3B"/>
    <w:rsid w:val="007A24B5"/>
    <w:rsid w:val="007A66B7"/>
    <w:rsid w:val="007E567A"/>
    <w:rsid w:val="00812172"/>
    <w:rsid w:val="0081716B"/>
    <w:rsid w:val="00854931"/>
    <w:rsid w:val="008C5495"/>
    <w:rsid w:val="008D0355"/>
    <w:rsid w:val="00902925"/>
    <w:rsid w:val="00905DA3"/>
    <w:rsid w:val="009069EF"/>
    <w:rsid w:val="0091497B"/>
    <w:rsid w:val="00955D4D"/>
    <w:rsid w:val="009840C2"/>
    <w:rsid w:val="009D0909"/>
    <w:rsid w:val="009E42AA"/>
    <w:rsid w:val="009F07D3"/>
    <w:rsid w:val="00A30E8E"/>
    <w:rsid w:val="00A557AC"/>
    <w:rsid w:val="00A57077"/>
    <w:rsid w:val="00A57B2B"/>
    <w:rsid w:val="00A836BB"/>
    <w:rsid w:val="00A94CF3"/>
    <w:rsid w:val="00A95970"/>
    <w:rsid w:val="00AB1B43"/>
    <w:rsid w:val="00AF1DA2"/>
    <w:rsid w:val="00AF737E"/>
    <w:rsid w:val="00B9289E"/>
    <w:rsid w:val="00BA484E"/>
    <w:rsid w:val="00BB1801"/>
    <w:rsid w:val="00C179A3"/>
    <w:rsid w:val="00C23C57"/>
    <w:rsid w:val="00C36C68"/>
    <w:rsid w:val="00C4309F"/>
    <w:rsid w:val="00C63214"/>
    <w:rsid w:val="00C662E8"/>
    <w:rsid w:val="00C66BD0"/>
    <w:rsid w:val="00CF4053"/>
    <w:rsid w:val="00D24DC1"/>
    <w:rsid w:val="00D3166E"/>
    <w:rsid w:val="00D46618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240C8"/>
    <w:rsid w:val="00F34B64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2010-12-03T14:30:00Z</cp:lastPrinted>
  <dcterms:created xsi:type="dcterms:W3CDTF">2025-07-06T18:51:00Z</dcterms:created>
  <dcterms:modified xsi:type="dcterms:W3CDTF">2025-07-06T18:51:00Z</dcterms:modified>
</cp:coreProperties>
</file>