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04260B">
        <w:rPr>
          <w:rFonts w:ascii="Arial" w:eastAsia="Times New Roman" w:hAnsi="Arial"/>
          <w:b/>
          <w:sz w:val="24"/>
          <w:szCs w:val="20"/>
          <w:lang w:eastAsia="es-ES"/>
        </w:rPr>
        <w:t xml:space="preserve"> CDCIC-304/17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0F6B04" w:rsidRPr="000F6B04" w:rsidRDefault="006A6872" w:rsidP="000F6B04">
      <w:pPr>
        <w:spacing w:after="0" w:line="240" w:lineRule="auto"/>
        <w:ind w:right="-29" w:firstLine="709"/>
        <w:jc w:val="both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sz w:val="24"/>
          <w:szCs w:val="20"/>
          <w:lang w:eastAsia="es-ES"/>
        </w:rPr>
        <w:t xml:space="preserve">Que no hubo inscriptos en </w:t>
      </w:r>
      <w:r w:rsidR="00F453F8">
        <w:rPr>
          <w:rFonts w:ascii="Arial" w:eastAsia="Times New Roman" w:hAnsi="Arial"/>
          <w:sz w:val="24"/>
          <w:szCs w:val="20"/>
          <w:lang w:eastAsia="es-ES"/>
        </w:rPr>
        <w:t>el llamado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 a concurso </w:t>
      </w:r>
      <w:r w:rsidR="000F6B04">
        <w:rPr>
          <w:rFonts w:ascii="Arial" w:eastAsia="Times New Roman" w:hAnsi="Arial"/>
          <w:sz w:val="24"/>
          <w:szCs w:val="20"/>
          <w:lang w:eastAsia="es-ES"/>
        </w:rPr>
        <w:t>tramitado</w:t>
      </w:r>
      <w:r w:rsidR="0004260B">
        <w:rPr>
          <w:rFonts w:ascii="Arial" w:eastAsia="Times New Roman" w:hAnsi="Arial"/>
          <w:sz w:val="24"/>
          <w:szCs w:val="20"/>
          <w:lang w:eastAsia="es-ES"/>
        </w:rPr>
        <w:t xml:space="preserve"> por resolución CDCIC-257/17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 par</w:t>
      </w:r>
      <w:r w:rsidR="0004260B">
        <w:rPr>
          <w:rFonts w:ascii="Arial" w:eastAsia="Times New Roman" w:hAnsi="Arial"/>
          <w:sz w:val="24"/>
          <w:szCs w:val="20"/>
          <w:lang w:eastAsia="es-ES"/>
        </w:rPr>
        <w:t>a cubrir un</w:t>
      </w:r>
      <w:r w:rsidR="000F6B04">
        <w:rPr>
          <w:rFonts w:ascii="Arial" w:eastAsia="Times New Roman" w:hAnsi="Arial"/>
          <w:sz w:val="24"/>
          <w:szCs w:val="20"/>
          <w:lang w:eastAsia="es-ES"/>
        </w:rPr>
        <w:t xml:space="preserve"> cargo de Ayudante “B</w:t>
      </w:r>
      <w:r w:rsidR="000F6B04" w:rsidRPr="000F6B04">
        <w:rPr>
          <w:rFonts w:ascii="Arial" w:eastAsia="Times New Roman" w:hAnsi="Arial"/>
          <w:sz w:val="24"/>
          <w:szCs w:val="20"/>
          <w:lang w:eastAsia="es-ES"/>
        </w:rPr>
        <w:t xml:space="preserve">” en la asignatura </w:t>
      </w:r>
      <w:r w:rsidR="006137E6">
        <w:rPr>
          <w:rFonts w:ascii="Arial" w:eastAsia="Times New Roman" w:hAnsi="Arial"/>
          <w:i/>
          <w:sz w:val="24"/>
          <w:szCs w:val="20"/>
          <w:lang w:eastAsia="es-ES"/>
        </w:rPr>
        <w:t>Inteligencia Artificial</w:t>
      </w:r>
      <w:r w:rsidR="0004260B">
        <w:rPr>
          <w:rFonts w:ascii="Arial" w:eastAsia="Times New Roman" w:hAnsi="Arial"/>
          <w:sz w:val="24"/>
          <w:szCs w:val="20"/>
          <w:lang w:eastAsia="es-ES"/>
        </w:rPr>
        <w:t xml:space="preserve">;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>El Consejo Departamental de Ciencias e Ingeniería de la Compu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 xml:space="preserve">tación en su reunión de fecha </w:t>
      </w:r>
      <w:r w:rsidR="0004260B">
        <w:rPr>
          <w:rFonts w:ascii="Arial" w:eastAsia="Times New Roman" w:hAnsi="Arial" w:cs="Arial"/>
          <w:b/>
          <w:sz w:val="24"/>
          <w:szCs w:val="20"/>
          <w:lang w:val="es-AR"/>
        </w:rPr>
        <w:t>21 de dic</w:t>
      </w:r>
      <w:r w:rsidR="0000128B">
        <w:rPr>
          <w:rFonts w:ascii="Arial" w:eastAsia="Times New Roman" w:hAnsi="Arial" w:cs="Arial"/>
          <w:b/>
          <w:sz w:val="24"/>
          <w:szCs w:val="20"/>
          <w:lang w:val="es-AR"/>
        </w:rPr>
        <w:t>iembre</w:t>
      </w:r>
      <w:r w:rsidR="0004260B">
        <w:rPr>
          <w:rFonts w:ascii="Arial" w:eastAsia="Times New Roman" w:hAnsi="Arial" w:cs="Arial"/>
          <w:b/>
          <w:sz w:val="24"/>
          <w:szCs w:val="20"/>
          <w:lang w:val="es-AR"/>
        </w:rPr>
        <w:t xml:space="preserve"> de 2017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</w:t>
      </w:r>
      <w:r w:rsidR="0004260B">
        <w:rPr>
          <w:rFonts w:ascii="Arial" w:eastAsia="Times New Roman" w:hAnsi="Arial" w:cs="Arial"/>
          <w:sz w:val="24"/>
          <w:szCs w:val="20"/>
          <w:lang w:eastAsia="es-ES"/>
        </w:rPr>
        <w:t>resolución CDCIC-257/17 *Expte 2989/17</w:t>
      </w:r>
      <w:r w:rsidR="00F95273">
        <w:rPr>
          <w:rFonts w:ascii="Arial" w:eastAsia="Times New Roman" w:hAnsi="Arial" w:cs="Arial"/>
          <w:sz w:val="24"/>
          <w:szCs w:val="20"/>
          <w:lang w:eastAsia="es-ES"/>
        </w:rPr>
        <w:t>, tramitado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para cubrir </w:t>
      </w:r>
      <w:r w:rsidR="0004260B">
        <w:rPr>
          <w:rFonts w:ascii="Arial" w:eastAsia="Times New Roman" w:hAnsi="Arial" w:cs="Arial"/>
          <w:sz w:val="24"/>
          <w:szCs w:val="20"/>
          <w:lang w:eastAsia="es-ES"/>
        </w:rPr>
        <w:t>un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cargo de </w:t>
      </w:r>
      <w:r w:rsidR="00F95273">
        <w:rPr>
          <w:rFonts w:ascii="Arial" w:eastAsia="Times New Roman" w:hAnsi="Arial"/>
          <w:sz w:val="24"/>
          <w:szCs w:val="20"/>
          <w:lang w:eastAsia="es-ES"/>
        </w:rPr>
        <w:t>Ayudante de Docencia “B</w:t>
      </w:r>
      <w:r>
        <w:rPr>
          <w:rFonts w:ascii="Arial" w:eastAsia="Times New Roman" w:hAnsi="Arial"/>
          <w:sz w:val="24"/>
          <w:szCs w:val="20"/>
          <w:lang w:eastAsia="es-ES"/>
        </w:rPr>
        <w:t>” en l</w:t>
      </w:r>
      <w:r w:rsidR="0004260B">
        <w:rPr>
          <w:rFonts w:ascii="Arial" w:eastAsia="Times New Roman" w:hAnsi="Arial"/>
          <w:sz w:val="24"/>
          <w:szCs w:val="20"/>
          <w:lang w:eastAsia="es-ES"/>
        </w:rPr>
        <w:t>a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asignatura</w:t>
      </w:r>
      <w:r w:rsidR="006137E6">
        <w:rPr>
          <w:rFonts w:ascii="Arial" w:eastAsia="Times New Roman" w:hAnsi="Arial"/>
          <w:sz w:val="24"/>
          <w:szCs w:val="20"/>
          <w:lang w:eastAsia="es-ES"/>
        </w:rPr>
        <w:t xml:space="preserve"> “Inteligencia Artificial” (Cód. 5684)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0128B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260B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94941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0F6B04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0282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37E6"/>
    <w:rsid w:val="00617380"/>
    <w:rsid w:val="0062192D"/>
    <w:rsid w:val="0062382E"/>
    <w:rsid w:val="0062455B"/>
    <w:rsid w:val="00627BC9"/>
    <w:rsid w:val="00646082"/>
    <w:rsid w:val="00647021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6872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5B6E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49C6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D6668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6C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F044D"/>
    <w:rsid w:val="00DF0F36"/>
    <w:rsid w:val="00DF32E2"/>
    <w:rsid w:val="00E0043E"/>
    <w:rsid w:val="00E03175"/>
    <w:rsid w:val="00E05B21"/>
    <w:rsid w:val="00E05C35"/>
    <w:rsid w:val="00E10B57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53F8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95273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2012-11-30T14:25:00Z</cp:lastPrinted>
  <dcterms:created xsi:type="dcterms:W3CDTF">2025-07-06T18:53:00Z</dcterms:created>
  <dcterms:modified xsi:type="dcterms:W3CDTF">2025-07-06T18:53:00Z</dcterms:modified>
</cp:coreProperties>
</file>