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FC" w:rsidRDefault="004C11F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</w:t>
      </w:r>
      <w:r w:rsidR="00D0349A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C-0</w:t>
      </w:r>
      <w:r w:rsidR="00321041">
        <w:rPr>
          <w:rFonts w:ascii="Arial" w:hAnsi="Arial"/>
          <w:b/>
          <w:sz w:val="24"/>
        </w:rPr>
        <w:t>02</w:t>
      </w:r>
      <w:r w:rsidR="00B05E95">
        <w:rPr>
          <w:rFonts w:ascii="Arial" w:hAnsi="Arial"/>
          <w:b/>
          <w:sz w:val="24"/>
        </w:rPr>
        <w:t>/17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  <w:proofErr w:type="gramEnd"/>
    </w:p>
    <w:p w:rsidR="004C11FC" w:rsidRDefault="004C11FC">
      <w:pPr>
        <w:jc w:val="both"/>
        <w:rPr>
          <w:rFonts w:ascii="Arial" w:hAnsi="Arial"/>
          <w:sz w:val="24"/>
        </w:rPr>
      </w:pPr>
    </w:p>
    <w:p w:rsidR="00B05E95" w:rsidRDefault="00B05E95" w:rsidP="00B05E95">
      <w:pPr>
        <w:pStyle w:val="Sangra2detindependiente"/>
        <w:ind w:firstLine="851"/>
        <w:rPr>
          <w:rFonts w:cs="Arial"/>
          <w:color w:val="000000"/>
        </w:rPr>
      </w:pPr>
      <w:r>
        <w:t xml:space="preserve">La resolución CSU-60/13 que establece </w:t>
      </w:r>
      <w:r>
        <w:rPr>
          <w:rFonts w:cs="Arial"/>
          <w:color w:val="000000"/>
        </w:rPr>
        <w:t xml:space="preserve">el período estatutario del Rector y Vicerrector, de los miembros del Consejo Superior Universitario, de los Directores Decanos de los Departamentos Académicos y de los miembros de los Consejos Departamentales; </w:t>
      </w:r>
    </w:p>
    <w:p w:rsidR="00B05E95" w:rsidRDefault="00B05E95" w:rsidP="00B05E95">
      <w:pPr>
        <w:pStyle w:val="Sangra2detindependiente"/>
        <w:ind w:firstLine="0"/>
        <w:rPr>
          <w:rFonts w:cs="Arial"/>
          <w:color w:val="000000"/>
        </w:rPr>
      </w:pPr>
    </w:p>
    <w:p w:rsidR="004C11FC" w:rsidRDefault="00B05E95" w:rsidP="00B05E9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y </w:t>
      </w:r>
      <w:r w:rsidR="004C11FC">
        <w:rPr>
          <w:rFonts w:ascii="Arial" w:hAnsi="Arial"/>
          <w:b/>
          <w:sz w:val="24"/>
        </w:rPr>
        <w:t>CONSIDERANDO :</w:t>
      </w:r>
    </w:p>
    <w:p w:rsidR="004C11FC" w:rsidRDefault="004C11FC" w:rsidP="00B05E95">
      <w:pPr>
        <w:ind w:firstLine="851"/>
        <w:jc w:val="both"/>
        <w:rPr>
          <w:rFonts w:ascii="Arial" w:hAnsi="Arial"/>
          <w:sz w:val="24"/>
        </w:rPr>
      </w:pPr>
    </w:p>
    <w:p w:rsidR="00B05E95" w:rsidRDefault="00B05E95" w:rsidP="00B05E95">
      <w:pPr>
        <w:ind w:firstLine="851"/>
        <w:jc w:val="both"/>
        <w:rPr>
          <w:rFonts w:ascii="Arial" w:hAnsi="Arial"/>
          <w:sz w:val="24"/>
        </w:rPr>
      </w:pPr>
      <w:r w:rsidRPr="00B05E95">
        <w:rPr>
          <w:rFonts w:ascii="Arial" w:hAnsi="Arial"/>
          <w:sz w:val="24"/>
        </w:rPr>
        <w:t>Que con fecha 07 de diciembre de 2016 se ha procedido a la elección del Director Decano del Departamento de Ciencias e Ingeniería de la Computación</w:t>
      </w:r>
      <w:r>
        <w:rPr>
          <w:rFonts w:ascii="Arial" w:hAnsi="Arial"/>
          <w:sz w:val="24"/>
        </w:rPr>
        <w:t xml:space="preserve"> (CECIC-001/16); </w:t>
      </w:r>
    </w:p>
    <w:p w:rsidR="00B05E95" w:rsidRDefault="00B05E95" w:rsidP="00B05E95">
      <w:pPr>
        <w:ind w:firstLine="851"/>
        <w:jc w:val="both"/>
        <w:rPr>
          <w:rFonts w:ascii="Arial" w:hAnsi="Arial"/>
          <w:sz w:val="24"/>
        </w:rPr>
      </w:pPr>
    </w:p>
    <w:p w:rsidR="00B05E95" w:rsidRDefault="00B05E95" w:rsidP="00B05E95">
      <w:pPr>
        <w:ind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hace necesario proceder a la designación de los funcionarios que acompañarán al mismo durante su gestión;</w:t>
      </w:r>
    </w:p>
    <w:p w:rsidR="00B05E95" w:rsidRDefault="00B05E95" w:rsidP="00B05E95">
      <w:pPr>
        <w:jc w:val="both"/>
        <w:rPr>
          <w:rFonts w:ascii="Arial" w:hAnsi="Arial"/>
          <w:sz w:val="24"/>
        </w:rPr>
      </w:pPr>
    </w:p>
    <w:p w:rsidR="002E0015" w:rsidRDefault="004C11FC" w:rsidP="00B05E95">
      <w:pPr>
        <w:ind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</w:t>
      </w:r>
      <w:r w:rsidR="00321041">
        <w:rPr>
          <w:rFonts w:ascii="Arial" w:hAnsi="Arial"/>
          <w:sz w:val="24"/>
        </w:rPr>
        <w:t>la Dra. María Laura Cobo</w:t>
      </w:r>
      <w:r w:rsidR="00B60720">
        <w:rPr>
          <w:rFonts w:ascii="Arial" w:hAnsi="Arial"/>
          <w:sz w:val="24"/>
        </w:rPr>
        <w:t xml:space="preserve"> </w:t>
      </w:r>
      <w:r w:rsidR="00B05E95">
        <w:rPr>
          <w:rFonts w:ascii="Arial" w:hAnsi="Arial"/>
          <w:sz w:val="24"/>
        </w:rPr>
        <w:t>cuenta con</w:t>
      </w:r>
      <w:r w:rsidR="00B60720">
        <w:rPr>
          <w:rFonts w:ascii="Arial" w:hAnsi="Arial"/>
          <w:sz w:val="24"/>
        </w:rPr>
        <w:t xml:space="preserve"> destacados antecedentes académicos como Profesor</w:t>
      </w:r>
      <w:r w:rsidR="002E0015">
        <w:rPr>
          <w:rFonts w:ascii="Arial" w:hAnsi="Arial"/>
          <w:sz w:val="24"/>
        </w:rPr>
        <w:t>a</w:t>
      </w:r>
      <w:r w:rsidR="00B60720">
        <w:rPr>
          <w:rFonts w:ascii="Arial" w:hAnsi="Arial"/>
          <w:sz w:val="24"/>
        </w:rPr>
        <w:t xml:space="preserve"> Adjunt</w:t>
      </w:r>
      <w:r w:rsidR="002E0015">
        <w:rPr>
          <w:rFonts w:ascii="Arial" w:hAnsi="Arial"/>
          <w:sz w:val="24"/>
        </w:rPr>
        <w:t>a</w:t>
      </w:r>
      <w:r w:rsidR="00B60720">
        <w:rPr>
          <w:rFonts w:ascii="Arial" w:hAnsi="Arial"/>
          <w:sz w:val="24"/>
        </w:rPr>
        <w:t xml:space="preserve"> con dedicación exclusiva </w:t>
      </w:r>
      <w:r w:rsidR="00B05E95">
        <w:rPr>
          <w:rFonts w:ascii="Arial" w:hAnsi="Arial"/>
          <w:sz w:val="24"/>
        </w:rPr>
        <w:t xml:space="preserve">de </w:t>
      </w:r>
      <w:r w:rsidR="002E0015">
        <w:rPr>
          <w:rFonts w:ascii="Arial" w:hAnsi="Arial"/>
          <w:sz w:val="24"/>
        </w:rPr>
        <w:t xml:space="preserve">este Departamento; </w:t>
      </w:r>
    </w:p>
    <w:p w:rsidR="002E0015" w:rsidRDefault="002E0015" w:rsidP="00B05E95">
      <w:pPr>
        <w:ind w:firstLine="851"/>
        <w:jc w:val="both"/>
        <w:rPr>
          <w:rFonts w:ascii="Arial" w:hAnsi="Arial"/>
          <w:sz w:val="24"/>
        </w:rPr>
      </w:pPr>
    </w:p>
    <w:p w:rsidR="00B60720" w:rsidRDefault="002E0015" w:rsidP="002E0015">
      <w:pPr>
        <w:ind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misma </w:t>
      </w:r>
      <w:r w:rsidRPr="002E0015">
        <w:rPr>
          <w:rFonts w:ascii="Arial" w:hAnsi="Arial"/>
          <w:sz w:val="24"/>
        </w:rPr>
        <w:t xml:space="preserve">es miembro del Consejo Departamental y se ha desempeñado </w:t>
      </w:r>
      <w:r>
        <w:rPr>
          <w:rFonts w:ascii="Arial" w:hAnsi="Arial"/>
          <w:sz w:val="24"/>
        </w:rPr>
        <w:t>desde fines del 201</w:t>
      </w:r>
      <w:r w:rsidR="002A0E31">
        <w:rPr>
          <w:rFonts w:ascii="Arial" w:hAnsi="Arial"/>
          <w:sz w:val="24"/>
        </w:rPr>
        <w:t>5</w:t>
      </w:r>
      <w:r w:rsidR="00B05E95">
        <w:rPr>
          <w:rFonts w:ascii="Arial" w:hAnsi="Arial"/>
          <w:sz w:val="24"/>
        </w:rPr>
        <w:t xml:space="preserve"> como </w:t>
      </w:r>
      <w:r w:rsidRPr="002E0015">
        <w:rPr>
          <w:rFonts w:ascii="Arial" w:hAnsi="Arial"/>
          <w:sz w:val="24"/>
        </w:rPr>
        <w:t xml:space="preserve">Secretaria de Extensión y Vinculación Tecnológica </w:t>
      </w:r>
      <w:r w:rsidR="00B05E95">
        <w:rPr>
          <w:rFonts w:ascii="Arial" w:hAnsi="Arial"/>
          <w:sz w:val="24"/>
        </w:rPr>
        <w:t>de esta Un</w:t>
      </w:r>
      <w:r w:rsidR="00B60720">
        <w:rPr>
          <w:rFonts w:ascii="Arial" w:hAnsi="Arial"/>
          <w:sz w:val="24"/>
        </w:rPr>
        <w:t>idad Académica</w:t>
      </w:r>
      <w:r w:rsidR="00B05E95">
        <w:rPr>
          <w:rFonts w:ascii="Arial" w:hAnsi="Arial"/>
          <w:sz w:val="24"/>
        </w:rPr>
        <w:t xml:space="preserve"> y ha dado su consentimiento para continuar desempeñando sus funciones como tal; </w:t>
      </w:r>
    </w:p>
    <w:p w:rsidR="004C11FC" w:rsidRDefault="004C11FC">
      <w:pPr>
        <w:ind w:firstLine="1418"/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4C11FC" w:rsidRDefault="004C11FC">
      <w:pPr>
        <w:ind w:firstLine="1418"/>
        <w:jc w:val="both"/>
        <w:rPr>
          <w:rFonts w:ascii="Arial" w:hAnsi="Arial"/>
          <w:b/>
          <w:sz w:val="24"/>
        </w:rPr>
      </w:pPr>
    </w:p>
    <w:p w:rsidR="004C11FC" w:rsidRDefault="004C11F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737B4E" w:rsidRDefault="00737B4E" w:rsidP="00737B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 w:rsidRPr="00737B4E">
        <w:rPr>
          <w:rFonts w:ascii="Arial" w:hAnsi="Arial"/>
          <w:b/>
          <w:snapToGrid w:val="0"/>
          <w:sz w:val="24"/>
          <w:lang w:val="es-ES_tradnl"/>
        </w:rPr>
        <w:t>Art. 1</w:t>
      </w:r>
      <w:r w:rsidRPr="00737B4E">
        <w:rPr>
          <w:rFonts w:ascii="Arial" w:hAnsi="Arial"/>
          <w:b/>
          <w:snapToGrid w:val="0"/>
          <w:sz w:val="24"/>
          <w:lang w:val="en-US"/>
        </w:rPr>
        <w:sym w:font="Symbol" w:char="F0B0"/>
      </w:r>
      <w:r w:rsidRPr="00737B4E">
        <w:rPr>
          <w:rFonts w:ascii="Arial" w:hAnsi="Arial"/>
          <w:b/>
          <w:snapToGrid w:val="0"/>
          <w:sz w:val="24"/>
          <w:lang w:val="es-ES_tradnl"/>
        </w:rPr>
        <w:t>)</w:t>
      </w:r>
      <w:r w:rsidRPr="00737B4E">
        <w:rPr>
          <w:rFonts w:ascii="Arial" w:hAnsi="Arial"/>
          <w:snapToGrid w:val="0"/>
          <w:sz w:val="24"/>
          <w:lang w:val="es-ES_tradnl"/>
        </w:rPr>
        <w:t xml:space="preserve">.- Aceptar la renuncia presentada por el </w:t>
      </w:r>
      <w:r w:rsidRPr="00737B4E">
        <w:rPr>
          <w:rFonts w:ascii="Arial" w:hAnsi="Arial"/>
          <w:b/>
          <w:sz w:val="24"/>
        </w:rPr>
        <w:t>Doctor Ignacio PONZONI</w:t>
      </w:r>
      <w:r w:rsidRPr="00737B4E">
        <w:rPr>
          <w:rFonts w:ascii="Arial" w:hAnsi="Arial"/>
          <w:sz w:val="24"/>
        </w:rPr>
        <w:t xml:space="preserve"> (</w:t>
      </w:r>
      <w:proofErr w:type="spellStart"/>
      <w:r w:rsidRPr="00737B4E">
        <w:rPr>
          <w:rFonts w:ascii="Arial" w:hAnsi="Arial"/>
          <w:sz w:val="24"/>
          <w:lang w:val="es-AR"/>
        </w:rPr>
        <w:t>Leg</w:t>
      </w:r>
      <w:proofErr w:type="spellEnd"/>
      <w:r w:rsidRPr="00737B4E">
        <w:rPr>
          <w:rFonts w:ascii="Arial" w:hAnsi="Arial"/>
          <w:sz w:val="24"/>
          <w:lang w:val="es-AR"/>
        </w:rPr>
        <w:t>. 8447 * D.N.I. 22.507.557)</w:t>
      </w:r>
      <w:r w:rsidRPr="00737B4E">
        <w:rPr>
          <w:rFonts w:ascii="Arial" w:hAnsi="Arial"/>
          <w:sz w:val="24"/>
        </w:rPr>
        <w:t xml:space="preserve">, en el cargo de </w:t>
      </w:r>
      <w:r w:rsidRPr="002E0015">
        <w:rPr>
          <w:rFonts w:ascii="Arial" w:hAnsi="Arial"/>
          <w:b/>
          <w:sz w:val="24"/>
        </w:rPr>
        <w:t xml:space="preserve">Secretaria de Extensión y Vinculación Tecnológica </w:t>
      </w:r>
      <w:r w:rsidRPr="00737B4E">
        <w:rPr>
          <w:rFonts w:ascii="Arial" w:hAnsi="Arial"/>
          <w:bCs/>
          <w:sz w:val="24"/>
        </w:rPr>
        <w:t>del Departamento de Ciencias e Ingeniería de la Computación de la Universidad Nacional del Sur</w:t>
      </w:r>
      <w:r w:rsidRPr="00737B4E">
        <w:rPr>
          <w:rFonts w:ascii="Arial" w:hAnsi="Arial"/>
          <w:sz w:val="24"/>
        </w:rPr>
        <w:t>, a partir del 01 de abril de 2016.-</w:t>
      </w:r>
    </w:p>
    <w:p w:rsidR="00737B4E" w:rsidRPr="00737B4E" w:rsidRDefault="00737B4E" w:rsidP="00737B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737B4E" w:rsidRPr="002E0015" w:rsidRDefault="00737B4E" w:rsidP="00737B4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 w:rsidRPr="002E0015">
        <w:rPr>
          <w:rFonts w:ascii="Arial" w:hAnsi="Arial"/>
          <w:b/>
          <w:sz w:val="24"/>
        </w:rPr>
        <w:sym w:font="Symbol" w:char="F0B0"/>
      </w:r>
      <w:r w:rsidRPr="002E0015">
        <w:rPr>
          <w:rFonts w:ascii="Arial" w:hAnsi="Arial"/>
          <w:b/>
          <w:sz w:val="24"/>
        </w:rPr>
        <w:t xml:space="preserve">).- </w:t>
      </w:r>
      <w:r w:rsidRPr="002E0015">
        <w:rPr>
          <w:rFonts w:ascii="Arial" w:hAnsi="Arial"/>
          <w:sz w:val="24"/>
        </w:rPr>
        <w:t>Regístrese; comuníquese; Pase a la Dirección General del Personal; Tome razón Rectorado, Consejo Superior Universitario, Junta Electoral de la UNS y Boletín Oficial; cumplido, archívese.--------------------------------------------------------------------------------</w:t>
      </w:r>
    </w:p>
    <w:p w:rsidR="00737B4E" w:rsidRPr="00737B4E" w:rsidRDefault="00737B4E" w:rsidP="00737B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2E0015" w:rsidRPr="002E0015" w:rsidRDefault="002E0015" w:rsidP="002E00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eastAsia="en-US"/>
        </w:rPr>
      </w:pPr>
    </w:p>
    <w:p w:rsidR="002E0015" w:rsidRPr="002E0015" w:rsidRDefault="002E0015" w:rsidP="002E0015">
      <w:pPr>
        <w:ind w:right="-29"/>
        <w:jc w:val="both"/>
        <w:rPr>
          <w:rFonts w:ascii="Arial" w:hAnsi="Arial"/>
          <w:snapToGrid w:val="0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b/>
          <w:sz w:val="24"/>
        </w:rPr>
      </w:pPr>
    </w:p>
    <w:sectPr w:rsidR="004C11FC" w:rsidSect="00D0349A">
      <w:pgSz w:w="11907" w:h="16834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5AD1"/>
    <w:rsid w:val="000C3551"/>
    <w:rsid w:val="001328CD"/>
    <w:rsid w:val="001673B2"/>
    <w:rsid w:val="0018536B"/>
    <w:rsid w:val="002A0E31"/>
    <w:rsid w:val="002E0015"/>
    <w:rsid w:val="002F0711"/>
    <w:rsid w:val="00321041"/>
    <w:rsid w:val="003A5B4F"/>
    <w:rsid w:val="0042779B"/>
    <w:rsid w:val="004C11FC"/>
    <w:rsid w:val="006B5C9F"/>
    <w:rsid w:val="00737B4E"/>
    <w:rsid w:val="007A3EED"/>
    <w:rsid w:val="00845E21"/>
    <w:rsid w:val="00885AD1"/>
    <w:rsid w:val="00A840E4"/>
    <w:rsid w:val="00B05E95"/>
    <w:rsid w:val="00B60720"/>
    <w:rsid w:val="00CC23E6"/>
    <w:rsid w:val="00D0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2009-02-18T15:16:00Z</cp:lastPrinted>
  <dcterms:created xsi:type="dcterms:W3CDTF">2025-07-06T18:54:00Z</dcterms:created>
  <dcterms:modified xsi:type="dcterms:W3CDTF">2025-07-06T18:54:00Z</dcterms:modified>
</cp:coreProperties>
</file>