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3B39B2">
        <w:rPr>
          <w:rFonts w:ascii="Arial" w:hAnsi="Arial" w:cs="Arial"/>
          <w:b/>
          <w:sz w:val="24"/>
          <w:lang w:val="es-AR"/>
        </w:rPr>
        <w:t>040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2C1A7E">
        <w:rPr>
          <w:rFonts w:ascii="Arial" w:hAnsi="Arial" w:cs="Arial"/>
          <w:b/>
          <w:sz w:val="24"/>
          <w:lang w:val="es-AR"/>
        </w:rPr>
        <w:t>7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434C49" w:rsidRPr="00434C49" w:rsidRDefault="00434C49" w:rsidP="00434C49">
      <w:pPr>
        <w:rPr>
          <w:rFonts w:ascii="Arial" w:hAnsi="Arial"/>
          <w:b/>
          <w:sz w:val="24"/>
          <w:lang w:val="es-ES_tradnl" w:eastAsia="en-US"/>
        </w:rPr>
      </w:pPr>
      <w:r w:rsidRPr="00434C49">
        <w:rPr>
          <w:rFonts w:ascii="Arial" w:hAnsi="Arial"/>
          <w:b/>
          <w:sz w:val="24"/>
          <w:lang w:val="es-ES_tradnl" w:eastAsia="en-US"/>
        </w:rPr>
        <w:t>VISTO y CONSIDERANDO:</w:t>
      </w:r>
    </w:p>
    <w:p w:rsidR="00434C49" w:rsidRPr="00434C49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/>
        </w:rPr>
      </w:pPr>
      <w:r w:rsidRPr="00434C49">
        <w:rPr>
          <w:rFonts w:ascii="Arial" w:hAnsi="Arial"/>
          <w:snapToGrid w:val="0"/>
          <w:sz w:val="24"/>
          <w:lang w:val="es-AR"/>
        </w:rPr>
        <w:tab/>
      </w:r>
    </w:p>
    <w:p w:rsidR="00434C49" w:rsidRPr="00434C49" w:rsidRDefault="002C1A7E" w:rsidP="00434C49">
      <w:pPr>
        <w:ind w:firstLine="851"/>
        <w:jc w:val="both"/>
        <w:rPr>
          <w:rFonts w:ascii="Arial" w:hAnsi="Arial"/>
          <w:sz w:val="24"/>
          <w:szCs w:val="24"/>
          <w:lang w:eastAsia="en-US"/>
        </w:rPr>
      </w:pPr>
      <w:r>
        <w:rPr>
          <w:rFonts w:ascii="Arial" w:hAnsi="Arial"/>
          <w:sz w:val="24"/>
          <w:szCs w:val="24"/>
          <w:lang w:eastAsia="en-US"/>
        </w:rPr>
        <w:t>La nota presentada p</w:t>
      </w:r>
      <w:r w:rsidR="00EC17EA">
        <w:rPr>
          <w:rFonts w:ascii="Arial" w:hAnsi="Arial"/>
          <w:sz w:val="24"/>
          <w:szCs w:val="24"/>
          <w:lang w:eastAsia="en-US"/>
        </w:rPr>
        <w:t>or el Ing. Martín Ezequiel Buron Brarda</w:t>
      </w:r>
      <w:r w:rsidR="00E333A2">
        <w:rPr>
          <w:rFonts w:ascii="Arial" w:hAnsi="Arial"/>
          <w:sz w:val="24"/>
          <w:szCs w:val="24"/>
          <w:lang w:eastAsia="en-US"/>
        </w:rPr>
        <w:t xml:space="preserve"> 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 mediante la cual renuncia a su cargo de </w:t>
      </w:r>
      <w:r w:rsidR="00434C49" w:rsidRPr="00434C49">
        <w:rPr>
          <w:rFonts w:ascii="Arial" w:hAnsi="Arial"/>
          <w:i/>
          <w:sz w:val="24"/>
          <w:szCs w:val="24"/>
          <w:lang w:eastAsia="en-US"/>
        </w:rPr>
        <w:t>Ayudan</w:t>
      </w:r>
      <w:r w:rsidR="003D01FB">
        <w:rPr>
          <w:rFonts w:ascii="Arial" w:hAnsi="Arial"/>
          <w:i/>
          <w:sz w:val="24"/>
          <w:szCs w:val="24"/>
          <w:lang w:eastAsia="en-US"/>
        </w:rPr>
        <w:t>te</w:t>
      </w:r>
      <w:r w:rsidR="00EC17EA">
        <w:rPr>
          <w:rFonts w:ascii="Arial" w:hAnsi="Arial"/>
          <w:i/>
          <w:sz w:val="24"/>
          <w:szCs w:val="24"/>
          <w:lang w:eastAsia="en-US"/>
        </w:rPr>
        <w:t xml:space="preserve"> de Docencia B</w:t>
      </w:r>
      <w:r w:rsidR="003D01FB">
        <w:rPr>
          <w:rFonts w:ascii="Arial" w:hAnsi="Arial"/>
          <w:i/>
          <w:sz w:val="24"/>
          <w:szCs w:val="24"/>
          <w:lang w:eastAsia="en-US"/>
        </w:rPr>
        <w:t xml:space="preserve"> </w:t>
      </w:r>
      <w:r w:rsidR="00434C49" w:rsidRPr="00434C49">
        <w:rPr>
          <w:rFonts w:ascii="Arial" w:hAnsi="Arial"/>
          <w:sz w:val="24"/>
          <w:szCs w:val="24"/>
          <w:lang w:eastAsia="en-US"/>
        </w:rPr>
        <w:t>en la asignatura “</w:t>
      </w:r>
      <w:r w:rsidR="00EC17EA">
        <w:rPr>
          <w:rFonts w:ascii="Arial" w:hAnsi="Arial"/>
          <w:sz w:val="24"/>
          <w:szCs w:val="24"/>
          <w:lang w:eastAsia="en-US"/>
        </w:rPr>
        <w:t>Introducción a la Operación de Computadoras Personales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” a partir del </w:t>
      </w:r>
      <w:r w:rsidR="00EC17EA">
        <w:rPr>
          <w:rFonts w:ascii="Arial" w:hAnsi="Arial"/>
          <w:sz w:val="24"/>
          <w:szCs w:val="24"/>
          <w:lang w:eastAsia="en-US"/>
        </w:rPr>
        <w:t>13 de octubre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 del corriente año; y</w:t>
      </w:r>
    </w:p>
    <w:p w:rsidR="00434C49" w:rsidRPr="00E45014" w:rsidRDefault="00434C49" w:rsidP="00434C49">
      <w:pPr>
        <w:spacing w:line="260" w:lineRule="exact"/>
        <w:jc w:val="both"/>
        <w:rPr>
          <w:rFonts w:ascii="Arial" w:hAnsi="Arial"/>
          <w:sz w:val="24"/>
          <w:lang w:val="es-AR" w:eastAsia="en-US"/>
        </w:rPr>
      </w:pPr>
    </w:p>
    <w:p w:rsidR="00434C49" w:rsidRPr="00434C49" w:rsidRDefault="00937C78" w:rsidP="00434C49">
      <w:pPr>
        <w:spacing w:line="260" w:lineRule="exact"/>
        <w:rPr>
          <w:rFonts w:ascii="Arial" w:hAnsi="Arial" w:cs="Arial"/>
          <w:b/>
          <w:sz w:val="24"/>
          <w:lang w:val="es-ES_tradnl" w:eastAsia="en-US"/>
        </w:rPr>
      </w:pPr>
      <w:r>
        <w:rPr>
          <w:rFonts w:ascii="Arial" w:hAnsi="Arial" w:cs="Arial"/>
          <w:b/>
          <w:sz w:val="24"/>
          <w:lang w:val="es-ES_tradnl" w:eastAsia="en-US"/>
        </w:rPr>
        <w:t>Por ello</w:t>
      </w:r>
      <w:r w:rsidR="00434C49" w:rsidRPr="00434C49">
        <w:rPr>
          <w:rFonts w:ascii="Arial" w:hAnsi="Arial" w:cs="Arial"/>
          <w:b/>
          <w:sz w:val="24"/>
          <w:lang w:val="es-ES_tradnl" w:eastAsia="en-US"/>
        </w:rPr>
        <w:t xml:space="preserve">, </w:t>
      </w:r>
    </w:p>
    <w:p w:rsidR="00E333A2" w:rsidRDefault="00E333A2" w:rsidP="00EC03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napToGrid w:val="0"/>
          <w:sz w:val="24"/>
          <w:lang w:val="es-AR"/>
        </w:rPr>
      </w:pPr>
    </w:p>
    <w:p w:rsidR="00E333A2" w:rsidRPr="00E333A2" w:rsidRDefault="00E333A2" w:rsidP="00E33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bCs/>
          <w:snapToGrid w:val="0"/>
          <w:sz w:val="24"/>
          <w:lang w:val="es-AR"/>
        </w:rPr>
      </w:pPr>
      <w:r w:rsidRPr="00E333A2">
        <w:rPr>
          <w:rFonts w:ascii="Arial" w:hAnsi="Arial"/>
          <w:b/>
          <w:bCs/>
          <w:snapToGrid w:val="0"/>
          <w:sz w:val="24"/>
          <w:lang w:val="es-AR"/>
        </w:rPr>
        <w:t xml:space="preserve">El Director Decano del Departamento de Ciencias e Ingeniería de la Computación “ad referéndum” del Consejo Departamental         </w:t>
      </w:r>
    </w:p>
    <w:p w:rsidR="00434C49" w:rsidRPr="00E333A2" w:rsidRDefault="00434C49" w:rsidP="00434C49">
      <w:pPr>
        <w:spacing w:line="260" w:lineRule="exact"/>
        <w:rPr>
          <w:rFonts w:ascii="Arial" w:hAnsi="Arial" w:cs="Arial"/>
          <w:b/>
          <w:sz w:val="24"/>
          <w:lang w:val="es-AR" w:eastAsia="en-US"/>
        </w:rPr>
      </w:pPr>
    </w:p>
    <w:p w:rsidR="00434C49" w:rsidRPr="00434C49" w:rsidRDefault="00434C49" w:rsidP="00434C49">
      <w:pPr>
        <w:spacing w:line="260" w:lineRule="exact"/>
        <w:jc w:val="right"/>
        <w:rPr>
          <w:rFonts w:ascii="Arial" w:hAnsi="Arial" w:cs="Arial"/>
          <w:b/>
          <w:sz w:val="24"/>
          <w:lang w:val="es-ES_tradnl" w:eastAsia="en-US"/>
        </w:rPr>
      </w:pPr>
    </w:p>
    <w:p w:rsidR="00434C49" w:rsidRPr="00434C49" w:rsidRDefault="00434C49" w:rsidP="00434C49">
      <w:pPr>
        <w:spacing w:line="260" w:lineRule="exact"/>
        <w:jc w:val="center"/>
        <w:rPr>
          <w:rFonts w:ascii="Arial" w:hAnsi="Arial"/>
          <w:bCs/>
          <w:sz w:val="24"/>
          <w:lang w:val="es-ES_tradnl" w:eastAsia="en-US"/>
        </w:rPr>
      </w:pPr>
      <w:r w:rsidRPr="00434C49">
        <w:rPr>
          <w:rFonts w:ascii="Arial" w:hAnsi="Arial" w:cs="Arial"/>
          <w:b/>
          <w:sz w:val="24"/>
          <w:lang w:val="es-ES_tradnl" w:eastAsia="en-US"/>
        </w:rPr>
        <w:t>R E S U E L V E :</w:t>
      </w:r>
    </w:p>
    <w:p w:rsidR="00434C49" w:rsidRPr="00434C49" w:rsidRDefault="00434C49" w:rsidP="00434C49">
      <w:pPr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434C49" w:rsidRDefault="00434C49" w:rsidP="00434C49">
      <w:pPr>
        <w:ind w:right="-29"/>
        <w:jc w:val="both"/>
        <w:rPr>
          <w:rFonts w:ascii="Arial" w:hAnsi="Arial"/>
          <w:sz w:val="24"/>
          <w:lang w:val="es-ES_tradnl"/>
        </w:rPr>
      </w:pP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Art. 1</w:t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sym w:font="Symbol" w:char="F0B0"/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).-</w:t>
      </w:r>
      <w:r w:rsidRPr="00434C49">
        <w:rPr>
          <w:rFonts w:ascii="Arial" w:hAnsi="Arial" w:cs="Arial"/>
          <w:color w:val="000000"/>
          <w:sz w:val="24"/>
          <w:szCs w:val="24"/>
          <w:lang w:val="es-ES_tradnl" w:eastAsia="en-US"/>
        </w:rPr>
        <w:t xml:space="preserve"> </w:t>
      </w:r>
      <w:r w:rsidRPr="00434C49">
        <w:rPr>
          <w:rFonts w:ascii="Arial" w:hAnsi="Arial" w:cs="Arial"/>
          <w:sz w:val="24"/>
          <w:lang w:val="es-ES_tradnl" w:eastAsia="en-US"/>
        </w:rPr>
        <w:t>Acep</w:t>
      </w:r>
      <w:r w:rsidR="00350361">
        <w:rPr>
          <w:rFonts w:ascii="Arial" w:hAnsi="Arial" w:cs="Arial"/>
          <w:sz w:val="24"/>
          <w:lang w:val="es-ES_tradnl" w:eastAsia="en-US"/>
        </w:rPr>
        <w:t>t</w:t>
      </w:r>
      <w:r w:rsidR="00EC17EA">
        <w:rPr>
          <w:rFonts w:ascii="Arial" w:hAnsi="Arial" w:cs="Arial"/>
          <w:sz w:val="24"/>
          <w:lang w:val="es-ES_tradnl" w:eastAsia="en-US"/>
        </w:rPr>
        <w:t xml:space="preserve">ar la renuncia presentada por el </w:t>
      </w:r>
      <w:r w:rsidR="00EC17EA" w:rsidRPr="00EC17EA">
        <w:rPr>
          <w:rFonts w:ascii="Arial" w:hAnsi="Arial" w:cs="Arial"/>
          <w:b/>
          <w:sz w:val="24"/>
          <w:lang w:val="es-ES_tradnl" w:eastAsia="en-US"/>
        </w:rPr>
        <w:t>Ing. Martín Ezequiel BURON BRARDA</w:t>
      </w:r>
      <w:r w:rsidR="00D473CF" w:rsidRPr="00B35BD9">
        <w:rPr>
          <w:rFonts w:ascii="Arial" w:hAnsi="Arial"/>
          <w:b/>
          <w:sz w:val="24"/>
          <w:lang w:val="es-AR"/>
        </w:rPr>
        <w:t xml:space="preserve"> </w:t>
      </w:r>
      <w:r w:rsidR="00D473CF" w:rsidRPr="00B35BD9">
        <w:rPr>
          <w:rFonts w:ascii="Arial" w:hAnsi="Arial" w:cs="Arial"/>
          <w:b/>
          <w:sz w:val="24"/>
          <w:lang w:val="es-ES_tradnl"/>
        </w:rPr>
        <w:t>(</w:t>
      </w:r>
      <w:r w:rsidR="00EC17EA">
        <w:rPr>
          <w:rFonts w:ascii="Arial" w:hAnsi="Arial" w:cs="Arial"/>
          <w:b/>
          <w:sz w:val="24"/>
          <w:lang w:val="es-ES_tradnl"/>
        </w:rPr>
        <w:t>Leg. 14465 *Cargo de planta 27028832</w:t>
      </w:r>
      <w:r w:rsidR="00D473CF" w:rsidRPr="00D53057">
        <w:rPr>
          <w:rFonts w:ascii="Arial" w:hAnsi="Arial" w:cs="Arial"/>
          <w:b/>
          <w:sz w:val="24"/>
          <w:lang w:val="es-ES_tradnl"/>
        </w:rPr>
        <w:t>),</w:t>
      </w:r>
      <w:r w:rsidR="00D473CF">
        <w:rPr>
          <w:rFonts w:ascii="Arial" w:hAnsi="Arial" w:cs="Arial"/>
          <w:sz w:val="24"/>
          <w:lang w:val="es-ES_tradnl"/>
        </w:rPr>
        <w:t xml:space="preserve"> en un</w:t>
      </w:r>
      <w:r w:rsidR="00EC17EA">
        <w:rPr>
          <w:rFonts w:ascii="Arial" w:hAnsi="Arial" w:cs="Arial"/>
          <w:sz w:val="24"/>
          <w:lang w:val="es-ES_tradnl"/>
        </w:rPr>
        <w:t xml:space="preserve"> cargo de Ayudante de Docencia B</w:t>
      </w:r>
      <w:r w:rsidR="00D473CF">
        <w:rPr>
          <w:rFonts w:ascii="Arial" w:hAnsi="Arial" w:cs="Arial"/>
          <w:sz w:val="24"/>
          <w:lang w:val="es-ES_tradnl"/>
        </w:rPr>
        <w:t xml:space="preserve">, en el Área: </w:t>
      </w:r>
      <w:r w:rsidR="00EC17EA">
        <w:rPr>
          <w:rFonts w:ascii="Arial" w:hAnsi="Arial" w:cs="Arial"/>
          <w:sz w:val="24"/>
          <w:lang w:val="es-ES_tradnl"/>
        </w:rPr>
        <w:t>V</w:t>
      </w:r>
      <w:r w:rsidR="00D473CF" w:rsidRPr="00D53057">
        <w:rPr>
          <w:rFonts w:ascii="Arial" w:hAnsi="Arial" w:cs="Arial"/>
          <w:sz w:val="24"/>
          <w:lang w:val="es-ES_tradnl"/>
        </w:rPr>
        <w:t xml:space="preserve">, Disciplina: </w:t>
      </w:r>
      <w:r w:rsidR="00EC17EA">
        <w:rPr>
          <w:rFonts w:ascii="Arial" w:hAnsi="Arial" w:cs="Arial"/>
          <w:sz w:val="24"/>
          <w:lang w:val="es-ES_tradnl"/>
        </w:rPr>
        <w:t>Educación en Informática</w:t>
      </w:r>
      <w:r w:rsidR="00D473CF" w:rsidRPr="00D53057">
        <w:rPr>
          <w:rFonts w:ascii="Arial" w:hAnsi="Arial" w:cs="Arial"/>
          <w:sz w:val="24"/>
          <w:lang w:val="es-ES_tradnl"/>
        </w:rPr>
        <w:t xml:space="preserve">, asignatura: </w:t>
      </w:r>
      <w:r w:rsidR="00D473CF" w:rsidRPr="00D53057">
        <w:rPr>
          <w:rFonts w:ascii="Arial" w:hAnsi="Arial" w:cs="Arial"/>
          <w:b/>
          <w:sz w:val="24"/>
          <w:lang w:val="es-ES_tradnl"/>
        </w:rPr>
        <w:t>“</w:t>
      </w:r>
      <w:r w:rsidR="00EC17EA">
        <w:rPr>
          <w:rFonts w:ascii="Arial" w:hAnsi="Arial" w:cs="Arial"/>
          <w:b/>
          <w:sz w:val="24"/>
          <w:lang w:val="es-ES_tradnl"/>
        </w:rPr>
        <w:t>Introducción a la Operación de Computadoras Personales” (Cód. 7710</w:t>
      </w:r>
      <w:r w:rsidR="00D473CF" w:rsidRPr="00D53057">
        <w:rPr>
          <w:rFonts w:ascii="Arial" w:hAnsi="Arial" w:cs="Arial"/>
          <w:b/>
          <w:sz w:val="24"/>
          <w:lang w:val="es-ES_tradnl"/>
        </w:rPr>
        <w:t>)</w:t>
      </w:r>
      <w:r w:rsidR="00D473CF" w:rsidRPr="00D53057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/>
          <w:sz w:val="24"/>
          <w:lang w:val="es-AR"/>
        </w:rPr>
        <w:t xml:space="preserve"> en el Departamento de Ciencias e Ingeniería de la Computación, a partir</w:t>
      </w:r>
      <w:r>
        <w:rPr>
          <w:rFonts w:ascii="Arial" w:hAnsi="Arial"/>
          <w:sz w:val="24"/>
          <w:lang w:val="es-ES_tradnl"/>
        </w:rPr>
        <w:t xml:space="preserve"> del </w:t>
      </w:r>
      <w:r w:rsidR="00EC17EA">
        <w:rPr>
          <w:rFonts w:ascii="Arial" w:hAnsi="Arial"/>
          <w:sz w:val="24"/>
          <w:lang w:val="es-ES_tradnl"/>
        </w:rPr>
        <w:t>13 de octubre</w:t>
      </w:r>
      <w:r w:rsidR="002C1A7E">
        <w:rPr>
          <w:rFonts w:ascii="Arial" w:hAnsi="Arial"/>
          <w:sz w:val="24"/>
          <w:lang w:val="es-ES_tradnl"/>
        </w:rPr>
        <w:t xml:space="preserve"> de 2017</w:t>
      </w:r>
      <w:r>
        <w:rPr>
          <w:rFonts w:ascii="Arial" w:hAnsi="Arial"/>
          <w:sz w:val="24"/>
          <w:lang w:val="es-ES_tradnl"/>
        </w:rPr>
        <w:t>.-</w:t>
      </w:r>
    </w:p>
    <w:p w:rsidR="00434C49" w:rsidRPr="00434C49" w:rsidRDefault="00434C49" w:rsidP="00434C49">
      <w:pPr>
        <w:ind w:right="-29"/>
        <w:jc w:val="both"/>
        <w:rPr>
          <w:rFonts w:ascii="Arial" w:hAnsi="Arial" w:cs="Arial"/>
          <w:color w:val="000000"/>
          <w:sz w:val="24"/>
          <w:szCs w:val="24"/>
          <w:lang w:val="es-ES_tradnl" w:eastAsia="en-US"/>
        </w:rPr>
      </w:pPr>
    </w:p>
    <w:p w:rsidR="00434C49" w:rsidRPr="00434C49" w:rsidRDefault="00434C49" w:rsidP="00434C49">
      <w:pPr>
        <w:jc w:val="both"/>
        <w:rPr>
          <w:rFonts w:ascii="Arial" w:hAnsi="Arial"/>
          <w:snapToGrid w:val="0"/>
          <w:sz w:val="24"/>
          <w:lang w:val="es-ES_tradnl"/>
        </w:rPr>
      </w:pPr>
      <w:r w:rsidRPr="00434C49">
        <w:rPr>
          <w:rFonts w:ascii="Arial" w:hAnsi="Arial"/>
          <w:b/>
          <w:snapToGrid w:val="0"/>
          <w:sz w:val="24"/>
          <w:lang w:val="es-ES_tradnl"/>
        </w:rPr>
        <w:t>Art. 2º).-</w:t>
      </w:r>
      <w:r w:rsidRPr="00434C49">
        <w:rPr>
          <w:rFonts w:ascii="Arial" w:hAnsi="Arial"/>
          <w:snapToGrid w:val="0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B39B2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273FC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C0324"/>
    <w:rsid w:val="00EC17EA"/>
    <w:rsid w:val="00ED287D"/>
    <w:rsid w:val="00ED5BC9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2017-10-20T11:39:00Z</cp:lastPrinted>
  <dcterms:created xsi:type="dcterms:W3CDTF">2025-07-06T18:56:00Z</dcterms:created>
  <dcterms:modified xsi:type="dcterms:W3CDTF">2025-07-06T18:56:00Z</dcterms:modified>
</cp:coreProperties>
</file>