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>REGISTRADO BAJO N</w:t>
      </w:r>
      <w:r w:rsidR="0062245D">
        <w:rPr>
          <w:lang w:val="es-AR"/>
        </w:rPr>
        <w:t>º CDCIC</w:t>
      </w:r>
      <w:r w:rsidR="00792B0C">
        <w:rPr>
          <w:lang w:val="es-AR"/>
        </w:rPr>
        <w:t>-</w:t>
      </w:r>
      <w:r w:rsidR="00A94731">
        <w:rPr>
          <w:lang w:val="es-AR"/>
        </w:rPr>
        <w:t>019</w:t>
      </w:r>
      <w:r w:rsidR="00BF22AD">
        <w:rPr>
          <w:lang w:val="es-AR"/>
        </w:rPr>
        <w:t>/</w:t>
      </w:r>
      <w:r w:rsidR="00A94731">
        <w:rPr>
          <w:lang w:val="es-AR"/>
        </w:rPr>
        <w:t>18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E22BB0" w:rsidRPr="00412D73" w:rsidRDefault="00E22BB0" w:rsidP="00E22BB0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VISTO:</w:t>
      </w:r>
    </w:p>
    <w:p w:rsidR="00E22BB0" w:rsidRPr="00412D73" w:rsidRDefault="00E22BB0" w:rsidP="00E22BB0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A94731" w:rsidRPr="00A94731" w:rsidRDefault="00E22BB0" w:rsidP="00A94731">
      <w:pPr>
        <w:pStyle w:val="Sangra3detindependiente"/>
        <w:ind w:firstLine="851"/>
        <w:rPr>
          <w:rFonts w:ascii="Arial" w:hAnsi="Arial" w:cs="Arial"/>
          <w:b/>
          <w:bCs/>
          <w:snapToGrid/>
          <w:color w:val="000000"/>
          <w:sz w:val="24"/>
          <w:lang w:val="es-AR"/>
        </w:rPr>
      </w:pPr>
      <w:r w:rsidRPr="00412D73">
        <w:rPr>
          <w:rFonts w:ascii="Arial" w:hAnsi="Arial" w:cs="Arial"/>
          <w:snapToGrid/>
          <w:sz w:val="24"/>
          <w:szCs w:val="24"/>
          <w:lang w:val="es-AR" w:eastAsia="es-AR"/>
        </w:rPr>
        <w:t> </w:t>
      </w:r>
      <w:r w:rsidR="00A94731" w:rsidRPr="00A94731">
        <w:rPr>
          <w:rFonts w:ascii="Arial" w:hAnsi="Arial" w:cs="Arial"/>
          <w:snapToGrid/>
          <w:color w:val="000000"/>
          <w:sz w:val="24"/>
          <w:lang w:val="es-AR"/>
        </w:rPr>
        <w:t xml:space="preserve">Que la asignatura </w:t>
      </w:r>
      <w:r w:rsidR="00A94731" w:rsidRPr="00A94731">
        <w:rPr>
          <w:rFonts w:ascii="Arial" w:hAnsi="Arial" w:cs="Arial"/>
          <w:b/>
          <w:i/>
          <w:snapToGrid/>
          <w:color w:val="000000"/>
          <w:sz w:val="24"/>
          <w:lang w:val="es-AR"/>
        </w:rPr>
        <w:t>Arquitectura de Computadoras para Ingeniería</w:t>
      </w:r>
      <w:r w:rsidR="00A94731" w:rsidRPr="00A94731">
        <w:rPr>
          <w:rFonts w:ascii="Arial" w:hAnsi="Arial" w:cs="Arial"/>
          <w:snapToGrid/>
          <w:color w:val="000000"/>
          <w:sz w:val="24"/>
          <w:lang w:val="es-AR"/>
        </w:rPr>
        <w:t xml:space="preserve"> se dicta para alumnos de tercer año de las carreras de Ingeniería en Sistemas de Computación e Ingeniería en Computación; </w:t>
      </w:r>
    </w:p>
    <w:p w:rsidR="00E22BB0" w:rsidRPr="00412D73" w:rsidRDefault="00E22BB0" w:rsidP="00E22BB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s-AR"/>
        </w:rPr>
      </w:pPr>
    </w:p>
    <w:p w:rsidR="00E22BB0" w:rsidRPr="00412D73" w:rsidRDefault="00A94731" w:rsidP="00E22BB0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>
        <w:rPr>
          <w:rFonts w:ascii="Arial" w:hAnsi="Arial" w:cs="Arial"/>
          <w:b/>
          <w:snapToGrid/>
          <w:sz w:val="24"/>
          <w:szCs w:val="24"/>
          <w:lang w:val="es-AR" w:eastAsia="en-US"/>
        </w:rPr>
        <w:t xml:space="preserve">y </w:t>
      </w:r>
      <w:r w:rsidR="00E22BB0" w:rsidRPr="00412D73">
        <w:rPr>
          <w:rFonts w:ascii="Arial" w:hAnsi="Arial" w:cs="Arial"/>
          <w:b/>
          <w:snapToGrid/>
          <w:sz w:val="24"/>
          <w:szCs w:val="24"/>
          <w:lang w:val="es-ES_tradnl" w:eastAsia="en-US"/>
        </w:rPr>
        <w:t>CONSIDERANDO:</w:t>
      </w:r>
    </w:p>
    <w:p w:rsidR="00E22BB0" w:rsidRPr="00412D73" w:rsidRDefault="00E22BB0" w:rsidP="00E22BB0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E22BB0" w:rsidRPr="00373B50" w:rsidRDefault="00E22BB0" w:rsidP="00E22BB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373B50">
        <w:rPr>
          <w:rFonts w:ascii="Arial" w:hAnsi="Arial" w:cs="Arial"/>
          <w:snapToGrid/>
          <w:sz w:val="24"/>
          <w:szCs w:val="24"/>
          <w:lang w:val="es-AR" w:eastAsia="en-US"/>
        </w:rPr>
        <w:t>Que resulta indispensable, considerando las características de dicha materia, la designación de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 un auxiliar de docencia que colabore</w:t>
      </w:r>
      <w:r w:rsidRPr="00373B50">
        <w:rPr>
          <w:rFonts w:ascii="Arial" w:hAnsi="Arial" w:cs="Arial"/>
          <w:snapToGrid/>
          <w:sz w:val="24"/>
          <w:szCs w:val="24"/>
          <w:lang w:val="es-AR" w:eastAsia="en-US"/>
        </w:rPr>
        <w:t xml:space="preserve"> con las clases prácticas; </w:t>
      </w:r>
    </w:p>
    <w:p w:rsidR="00E22BB0" w:rsidRPr="00412D73" w:rsidRDefault="00E22BB0" w:rsidP="00436E54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/>
        </w:rPr>
      </w:pPr>
    </w:p>
    <w:p w:rsidR="00A94731" w:rsidRPr="00A94731" w:rsidRDefault="00E22BB0" w:rsidP="00A94731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 xml:space="preserve">Que los miembros del Consejo Departamental coinciden en que </w:t>
      </w:r>
      <w:r w:rsidR="00436E54">
        <w:rPr>
          <w:rFonts w:ascii="Arial" w:hAnsi="Arial" w:cs="Arial"/>
          <w:snapToGrid/>
          <w:sz w:val="24"/>
          <w:szCs w:val="24"/>
          <w:lang w:val="es-AR" w:eastAsia="en-US"/>
        </w:rPr>
        <w:t>la Srta. Virginia Sabando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 xml:space="preserve"> </w:t>
      </w:r>
      <w:r w:rsidRPr="00127F08">
        <w:rPr>
          <w:rFonts w:ascii="Arial" w:hAnsi="Arial" w:cs="Arial"/>
          <w:snapToGrid/>
          <w:sz w:val="24"/>
          <w:szCs w:val="24"/>
          <w:lang w:val="es-ES_tradnl" w:eastAsia="es-AR"/>
        </w:rPr>
        <w:t xml:space="preserve">reúne los antecedentes adecuados </w:t>
      </w:r>
      <w:r w:rsidR="00436E54">
        <w:rPr>
          <w:rFonts w:ascii="Arial" w:hAnsi="Arial" w:cs="Arial"/>
          <w:snapToGrid/>
          <w:sz w:val="24"/>
          <w:szCs w:val="24"/>
          <w:lang w:val="es-AR" w:eastAsia="es-AR"/>
        </w:rPr>
        <w:t xml:space="preserve">para cumplir funciones de ayudante de Docencia </w:t>
      </w:r>
      <w:r w:rsidRPr="00127F08">
        <w:rPr>
          <w:rFonts w:ascii="Arial" w:hAnsi="Arial" w:cs="Arial"/>
          <w:snapToGrid/>
          <w:sz w:val="24"/>
          <w:szCs w:val="24"/>
          <w:lang w:val="es-AR" w:eastAsia="es-AR"/>
        </w:rPr>
        <w:t>du</w:t>
      </w:r>
      <w:r w:rsidR="00436E54">
        <w:rPr>
          <w:rFonts w:ascii="Arial" w:hAnsi="Arial" w:cs="Arial"/>
          <w:snapToGrid/>
          <w:sz w:val="24"/>
          <w:szCs w:val="24"/>
          <w:lang w:val="es-AR" w:eastAsia="es-AR"/>
        </w:rPr>
        <w:t>rante el presente cuatrimestre</w:t>
      </w:r>
      <w:r w:rsidRPr="00412D73">
        <w:rPr>
          <w:rFonts w:ascii="Arial" w:hAnsi="Arial" w:cs="Arial"/>
          <w:snapToGrid/>
          <w:sz w:val="24"/>
          <w:szCs w:val="24"/>
          <w:lang w:val="es-AR" w:eastAsia="en-US"/>
        </w:rPr>
        <w:t xml:space="preserve">; </w:t>
      </w:r>
      <w:r>
        <w:rPr>
          <w:rFonts w:ascii="Arial" w:hAnsi="Arial" w:cs="Arial"/>
          <w:snapToGrid/>
          <w:sz w:val="24"/>
          <w:szCs w:val="24"/>
          <w:lang w:val="es-AR" w:eastAsia="en-US"/>
        </w:rPr>
        <w:t xml:space="preserve">       </w:t>
      </w:r>
    </w:p>
    <w:p w:rsidR="00A94731" w:rsidRDefault="00A94731" w:rsidP="00E22BB0">
      <w:pPr>
        <w:ind w:firstLine="851"/>
        <w:jc w:val="both"/>
        <w:rPr>
          <w:rFonts w:ascii="Arial" w:hAnsi="Arial" w:cs="Arial"/>
          <w:snapToGrid/>
          <w:sz w:val="24"/>
          <w:szCs w:val="24"/>
          <w:lang w:val="es-AR" w:eastAsia="en-US"/>
        </w:rPr>
      </w:pPr>
    </w:p>
    <w:p w:rsidR="00BF7344" w:rsidRPr="00BF7344" w:rsidRDefault="00BF7344" w:rsidP="00BF7344">
      <w:pPr>
        <w:tabs>
          <w:tab w:val="left" w:pos="5670"/>
        </w:tabs>
        <w:ind w:firstLine="851"/>
        <w:jc w:val="both"/>
        <w:rPr>
          <w:rFonts w:ascii="Arial" w:hAnsi="Arial" w:cs="Arial"/>
          <w:bCs/>
          <w:snapToGrid/>
          <w:sz w:val="24"/>
          <w:szCs w:val="24"/>
          <w:lang w:val="es-ES_tradnl" w:eastAsia="es-AR"/>
        </w:rPr>
      </w:pPr>
      <w:r>
        <w:rPr>
          <w:rFonts w:ascii="Arial" w:hAnsi="Arial"/>
          <w:snapToGrid/>
          <w:sz w:val="24"/>
          <w:lang w:val="es-AR"/>
        </w:rPr>
        <w:t>Que por resolución CDCIC-307/17 *Expte. 101/18</w:t>
      </w:r>
      <w:r w:rsidRPr="00BF7344">
        <w:rPr>
          <w:rFonts w:ascii="Arial" w:hAnsi="Arial"/>
          <w:snapToGrid/>
          <w:sz w:val="24"/>
          <w:lang w:val="es-AR"/>
        </w:rPr>
        <w:t xml:space="preserve"> se procedió a efectuar el bloqueo de un cargo de Ayudante de Docencia </w:t>
      </w:r>
      <w:r>
        <w:rPr>
          <w:rFonts w:ascii="Arial" w:hAnsi="Arial"/>
          <w:snapToGrid/>
          <w:sz w:val="24"/>
          <w:lang w:val="es-AR"/>
        </w:rPr>
        <w:t>“A” con dedicación simple</w:t>
      </w:r>
      <w:r w:rsidRPr="00BF7344">
        <w:rPr>
          <w:rFonts w:ascii="Arial" w:hAnsi="Arial"/>
          <w:snapToGrid/>
          <w:sz w:val="24"/>
          <w:lang w:val="es-AR"/>
        </w:rPr>
        <w:t>, vacante por licencia sin goce de ha</w:t>
      </w:r>
      <w:r>
        <w:rPr>
          <w:rFonts w:ascii="Arial" w:hAnsi="Arial"/>
          <w:snapToGrid/>
          <w:sz w:val="24"/>
          <w:lang w:val="es-AR"/>
        </w:rPr>
        <w:t>beres del Ing. Facundo Victor Turi</w:t>
      </w:r>
      <w:r w:rsidRPr="00BF7344">
        <w:rPr>
          <w:rFonts w:ascii="Arial" w:hAnsi="Arial"/>
          <w:snapToGrid/>
          <w:sz w:val="24"/>
          <w:lang w:val="es-AR"/>
        </w:rPr>
        <w:t xml:space="preserve"> </w:t>
      </w:r>
      <w:r>
        <w:rPr>
          <w:rFonts w:ascii="Arial" w:hAnsi="Arial"/>
          <w:sz w:val="24"/>
          <w:lang w:val="es-ES_tradnl"/>
        </w:rPr>
        <w:t>(Leg. 12892</w:t>
      </w:r>
      <w:r w:rsidRPr="00BF7344">
        <w:rPr>
          <w:rFonts w:ascii="Arial" w:hAnsi="Arial"/>
          <w:sz w:val="24"/>
          <w:lang w:val="es-ES_tradnl"/>
        </w:rPr>
        <w:t xml:space="preserve"> *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Cargo de Planta 27028521</w:t>
      </w:r>
      <w:r w:rsidRPr="00BF7344">
        <w:rPr>
          <w:rFonts w:ascii="Arial" w:hAnsi="Arial" w:cs="Arial"/>
          <w:color w:val="000000"/>
          <w:sz w:val="24"/>
          <w:szCs w:val="24"/>
          <w:lang w:val="es-ES_tradnl"/>
        </w:rPr>
        <w:t>)</w:t>
      </w:r>
    </w:p>
    <w:p w:rsidR="00E22BB0" w:rsidRPr="008172EA" w:rsidRDefault="00E22BB0" w:rsidP="00E22BB0">
      <w:pPr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E22BB0" w:rsidRPr="008172EA" w:rsidRDefault="00E22BB0" w:rsidP="00E22BB0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8172EA">
        <w:rPr>
          <w:rFonts w:ascii="Arial" w:hAnsi="Arial" w:cs="Arial"/>
          <w:b/>
          <w:snapToGrid/>
          <w:sz w:val="24"/>
          <w:szCs w:val="24"/>
          <w:lang w:val="es-ES_tradnl" w:eastAsia="en-US"/>
        </w:rPr>
        <w:t>POR ELLO</w:t>
      </w:r>
      <w:r w:rsidRPr="008172EA">
        <w:rPr>
          <w:rFonts w:ascii="Arial" w:hAnsi="Arial" w:cs="Arial"/>
          <w:snapToGrid/>
          <w:sz w:val="24"/>
          <w:szCs w:val="24"/>
          <w:lang w:val="es-ES_tradnl" w:eastAsia="en-US"/>
        </w:rPr>
        <w:t>,</w:t>
      </w:r>
    </w:p>
    <w:p w:rsidR="00E22BB0" w:rsidRPr="008172EA" w:rsidRDefault="00E22BB0" w:rsidP="00E22BB0">
      <w:pPr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</w:p>
    <w:p w:rsidR="00E22BB0" w:rsidRPr="008172EA" w:rsidRDefault="00E22BB0" w:rsidP="00E22BB0">
      <w:pPr>
        <w:ind w:firstLine="1418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  <w:r w:rsidRPr="008172EA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El Consejo Departamental de Ciencias e Ingeniería de la Computación en su reunión de fecha </w:t>
      </w:r>
      <w:r w:rsidR="00A94731">
        <w:rPr>
          <w:rFonts w:ascii="Arial" w:hAnsi="Arial" w:cs="Arial"/>
          <w:b/>
          <w:snapToGrid/>
          <w:sz w:val="24"/>
          <w:szCs w:val="24"/>
          <w:lang w:val="es-ES_tradnl" w:eastAsia="en-US"/>
        </w:rPr>
        <w:t>01 de marzo de 2018</w:t>
      </w:r>
      <w:r w:rsidRPr="008172EA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por unanimidad</w:t>
      </w:r>
    </w:p>
    <w:p w:rsidR="00E22BB0" w:rsidRPr="008172EA" w:rsidRDefault="00E22BB0" w:rsidP="00E22BB0">
      <w:pPr>
        <w:ind w:firstLine="720"/>
        <w:jc w:val="both"/>
        <w:rPr>
          <w:rFonts w:ascii="Arial" w:hAnsi="Arial" w:cs="Arial"/>
          <w:b/>
          <w:snapToGrid/>
          <w:sz w:val="24"/>
          <w:szCs w:val="24"/>
          <w:lang w:val="es-ES_tradnl" w:eastAsia="en-US"/>
        </w:rPr>
      </w:pPr>
    </w:p>
    <w:p w:rsidR="00E22BB0" w:rsidRPr="008172EA" w:rsidRDefault="00E22BB0" w:rsidP="00E22BB0">
      <w:pPr>
        <w:jc w:val="center"/>
        <w:rPr>
          <w:rFonts w:ascii="Arial" w:hAnsi="Arial" w:cs="Arial"/>
          <w:snapToGrid/>
          <w:sz w:val="24"/>
          <w:szCs w:val="24"/>
          <w:lang w:val="pt-BR" w:eastAsia="en-US"/>
        </w:rPr>
      </w:pPr>
      <w:r w:rsidRPr="008172EA">
        <w:rPr>
          <w:rFonts w:ascii="Arial" w:hAnsi="Arial" w:cs="Arial"/>
          <w:b/>
          <w:snapToGrid/>
          <w:sz w:val="24"/>
          <w:szCs w:val="24"/>
          <w:lang w:val="pt-BR" w:eastAsia="en-US"/>
        </w:rPr>
        <w:t>R E S U E L V E :</w:t>
      </w:r>
    </w:p>
    <w:p w:rsidR="00E22BB0" w:rsidRPr="008172EA" w:rsidRDefault="00E22BB0" w:rsidP="00E22BB0">
      <w:pPr>
        <w:jc w:val="both"/>
        <w:rPr>
          <w:rFonts w:ascii="Arial" w:hAnsi="Arial" w:cs="Arial"/>
          <w:snapToGrid/>
          <w:sz w:val="24"/>
          <w:szCs w:val="24"/>
          <w:lang w:val="pt-BR" w:eastAsia="en-US"/>
        </w:rPr>
      </w:pPr>
    </w:p>
    <w:p w:rsidR="00E22BB0" w:rsidRPr="00C23C41" w:rsidRDefault="00E22BB0" w:rsidP="00E22BB0">
      <w:pPr>
        <w:spacing w:after="120" w:line="260" w:lineRule="exact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8172EA">
        <w:rPr>
          <w:rFonts w:ascii="Arial" w:hAnsi="Arial" w:cs="Arial"/>
          <w:b/>
          <w:snapToGrid/>
          <w:sz w:val="24"/>
          <w:szCs w:val="24"/>
          <w:lang w:val="pt-BR" w:eastAsia="en-US"/>
        </w:rPr>
        <w:t>Art. 1º)</w:t>
      </w:r>
      <w:r w:rsidRPr="008172EA">
        <w:rPr>
          <w:rFonts w:ascii="Arial" w:hAnsi="Arial" w:cs="Arial"/>
          <w:snapToGrid/>
          <w:sz w:val="24"/>
          <w:szCs w:val="24"/>
          <w:lang w:val="pt-BR" w:eastAsia="en-US"/>
        </w:rPr>
        <w:t xml:space="preserve">.- </w:t>
      </w:r>
      <w:r w:rsidRPr="008172EA">
        <w:rPr>
          <w:rFonts w:ascii="Arial" w:hAnsi="Arial" w:cs="Arial"/>
          <w:snapToGrid/>
          <w:sz w:val="24"/>
          <w:szCs w:val="24"/>
          <w:lang w:val="es-AR" w:eastAsia="en-US"/>
        </w:rPr>
        <w:t>Establecer una asignación complementaria</w:t>
      </w:r>
      <w:r w:rsidRPr="008172E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a</w:t>
      </w:r>
      <w:r w:rsidR="00436E54" w:rsidRPr="008172E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8172EA">
        <w:rPr>
          <w:rFonts w:ascii="Arial" w:hAnsi="Arial" w:cs="Arial"/>
          <w:snapToGrid/>
          <w:sz w:val="24"/>
          <w:szCs w:val="24"/>
          <w:lang w:val="es-ES_tradnl" w:eastAsia="en-US"/>
        </w:rPr>
        <w:t>l</w:t>
      </w:r>
      <w:r w:rsidR="00436E54" w:rsidRPr="008172E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a </w:t>
      </w:r>
      <w:r w:rsidR="00436E54" w:rsidRPr="008172EA">
        <w:rPr>
          <w:rFonts w:ascii="Arial" w:hAnsi="Arial" w:cs="Arial"/>
          <w:b/>
          <w:snapToGrid/>
          <w:sz w:val="24"/>
          <w:szCs w:val="24"/>
          <w:lang w:val="es-ES_tradnl" w:eastAsia="en-US"/>
        </w:rPr>
        <w:t>Srta. Virginia SABANDO</w:t>
      </w:r>
      <w:r w:rsidR="009F287A" w:rsidRPr="008172EA">
        <w:rPr>
          <w:rFonts w:ascii="Arial" w:hAnsi="Arial" w:cs="Arial"/>
          <w:b/>
          <w:snapToGrid/>
          <w:sz w:val="24"/>
          <w:szCs w:val="24"/>
          <w:lang w:val="es-ES_tradnl" w:eastAsia="en-US"/>
        </w:rPr>
        <w:t xml:space="preserve"> (Leg. 13432</w:t>
      </w:r>
      <w:r w:rsidRPr="008172E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) para cumplir funciones de Ayudante de Docencia </w:t>
      </w:r>
      <w:r w:rsidRPr="008172EA">
        <w:rPr>
          <w:rFonts w:ascii="Arial" w:hAnsi="Arial"/>
          <w:snapToGrid/>
          <w:sz w:val="22"/>
          <w:szCs w:val="22"/>
          <w:lang w:val="es-AR"/>
        </w:rPr>
        <w:t xml:space="preserve"> </w:t>
      </w:r>
      <w:r w:rsidRPr="008172EA">
        <w:rPr>
          <w:rFonts w:ascii="Arial" w:hAnsi="Arial" w:cs="Arial"/>
          <w:snapToGrid/>
          <w:sz w:val="24"/>
          <w:szCs w:val="24"/>
          <w:lang w:val="es-AR" w:eastAsia="en-US"/>
        </w:rPr>
        <w:t>en el Área: IV, Disciplina: Sistemas, Asignatura</w:t>
      </w:r>
      <w:r w:rsidRPr="008172EA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 </w:t>
      </w:r>
      <w:r w:rsidRPr="008172EA">
        <w:rPr>
          <w:rFonts w:ascii="Arial" w:hAnsi="Arial" w:cs="Arial"/>
          <w:b/>
          <w:snapToGrid/>
          <w:sz w:val="24"/>
          <w:szCs w:val="24"/>
          <w:lang w:val="es-AR" w:eastAsia="es-AR"/>
        </w:rPr>
        <w:t>“</w:t>
      </w:r>
      <w:r w:rsidR="00A94731">
        <w:rPr>
          <w:rFonts w:ascii="Arial" w:hAnsi="Arial" w:cs="Arial"/>
          <w:b/>
          <w:i/>
          <w:snapToGrid/>
          <w:sz w:val="24"/>
          <w:szCs w:val="24"/>
          <w:lang w:val="es-AR" w:eastAsia="es-AR"/>
        </w:rPr>
        <w:t>Arquitectura de Computadoras para Ingeniería</w:t>
      </w:r>
      <w:r w:rsidRPr="008172EA">
        <w:rPr>
          <w:rFonts w:ascii="Arial" w:hAnsi="Arial" w:cs="Arial"/>
          <w:b/>
          <w:i/>
          <w:snapToGrid/>
          <w:sz w:val="24"/>
          <w:szCs w:val="24"/>
          <w:lang w:val="es-AR" w:eastAsia="es-AR"/>
        </w:rPr>
        <w:t>”</w:t>
      </w:r>
      <w:r w:rsidR="00A94731">
        <w:rPr>
          <w:rFonts w:ascii="Arial" w:hAnsi="Arial" w:cs="Arial"/>
          <w:b/>
          <w:snapToGrid/>
          <w:sz w:val="24"/>
          <w:szCs w:val="24"/>
          <w:lang w:val="es-AR" w:eastAsia="es-AR"/>
        </w:rPr>
        <w:t xml:space="preserve"> (Cód. 7526</w:t>
      </w:r>
      <w:r w:rsidRPr="008172EA">
        <w:rPr>
          <w:rFonts w:ascii="Arial" w:hAnsi="Arial" w:cs="Arial"/>
          <w:b/>
          <w:snapToGrid/>
          <w:sz w:val="24"/>
          <w:szCs w:val="24"/>
          <w:lang w:val="es-AR" w:eastAsia="es-AR"/>
        </w:rPr>
        <w:t xml:space="preserve">) </w:t>
      </w:r>
      <w:r w:rsidRPr="008172EA">
        <w:rPr>
          <w:rFonts w:ascii="Arial" w:hAnsi="Arial" w:cs="Arial"/>
          <w:snapToGrid/>
          <w:sz w:val="24"/>
          <w:szCs w:val="24"/>
          <w:lang w:val="es-AR" w:eastAsia="en-US"/>
        </w:rPr>
        <w:t>en el Departamento de Ciencias e Ingeniería de la Computación</w:t>
      </w:r>
      <w:r w:rsidRPr="008172EA">
        <w:rPr>
          <w:rFonts w:ascii="Arial" w:hAnsi="Arial" w:cs="Arial"/>
          <w:snapToGrid/>
          <w:sz w:val="24"/>
          <w:szCs w:val="24"/>
          <w:lang w:val="es-AR" w:eastAsia="es-AR"/>
        </w:rPr>
        <w:t xml:space="preserve">, desde </w:t>
      </w:r>
      <w:r w:rsidR="00A94731">
        <w:rPr>
          <w:rFonts w:ascii="Arial" w:hAnsi="Arial" w:cs="Arial"/>
          <w:snapToGrid/>
          <w:sz w:val="24"/>
          <w:szCs w:val="24"/>
          <w:lang w:val="es-AR" w:eastAsia="es-AR"/>
        </w:rPr>
        <w:t xml:space="preserve">12 </w:t>
      </w:r>
      <w:r w:rsidR="00BF7344">
        <w:rPr>
          <w:rFonts w:ascii="Arial" w:hAnsi="Arial" w:cs="Arial"/>
          <w:snapToGrid/>
          <w:sz w:val="24"/>
          <w:szCs w:val="24"/>
          <w:lang w:val="es-AR" w:eastAsia="es-AR"/>
        </w:rPr>
        <w:t>de marzo y hasta el 30</w:t>
      </w:r>
      <w:r w:rsidR="00A94731" w:rsidRPr="00C23C41">
        <w:rPr>
          <w:rFonts w:ascii="Arial" w:hAnsi="Arial" w:cs="Arial"/>
          <w:snapToGrid/>
          <w:sz w:val="24"/>
          <w:szCs w:val="24"/>
          <w:lang w:val="es-AR" w:eastAsia="es-AR"/>
        </w:rPr>
        <w:t xml:space="preserve"> de junio de 2018</w:t>
      </w:r>
      <w:r w:rsidRPr="00C23C41">
        <w:rPr>
          <w:rFonts w:ascii="Arial" w:hAnsi="Arial" w:cs="Arial"/>
          <w:snapToGrid/>
          <w:sz w:val="24"/>
          <w:szCs w:val="24"/>
          <w:lang w:val="es-ES_tradnl" w:eastAsia="en-US"/>
        </w:rPr>
        <w:t>.-</w:t>
      </w:r>
      <w:r w:rsidRPr="00C23C41">
        <w:rPr>
          <w:rFonts w:ascii="Arial" w:hAnsi="Arial" w:cs="Arial"/>
          <w:bCs/>
          <w:snapToGrid/>
          <w:sz w:val="24"/>
          <w:szCs w:val="24"/>
          <w:lang w:val="es-ES_tradnl" w:eastAsia="en-US"/>
        </w:rPr>
        <w:tab/>
      </w:r>
      <w:r w:rsidRPr="00C23C41">
        <w:rPr>
          <w:rFonts w:ascii="Arial" w:hAnsi="Arial" w:cs="Arial"/>
          <w:bCs/>
          <w:snapToGrid/>
          <w:sz w:val="24"/>
          <w:szCs w:val="24"/>
          <w:lang w:val="es-ES_tradnl" w:eastAsia="en-US"/>
        </w:rPr>
        <w:tab/>
      </w:r>
    </w:p>
    <w:p w:rsidR="00E22BB0" w:rsidRPr="008172EA" w:rsidRDefault="00E22BB0" w:rsidP="00E22BB0">
      <w:pPr>
        <w:tabs>
          <w:tab w:val="left" w:pos="5670"/>
        </w:tabs>
        <w:jc w:val="both"/>
        <w:rPr>
          <w:rFonts w:ascii="Arial" w:hAnsi="Arial"/>
          <w:snapToGrid/>
          <w:sz w:val="24"/>
          <w:lang w:val="es-ES_tradnl" w:eastAsia="en-US"/>
        </w:rPr>
      </w:pPr>
      <w:r w:rsidRPr="00C23C41">
        <w:rPr>
          <w:rFonts w:ascii="Arial" w:hAnsi="Arial"/>
          <w:b/>
          <w:snapToGrid/>
          <w:sz w:val="24"/>
          <w:lang w:val="es-ES_tradnl" w:eastAsia="en-US"/>
        </w:rPr>
        <w:t>Art. 2</w:t>
      </w:r>
      <w:r w:rsidRPr="00C23C41">
        <w:rPr>
          <w:rFonts w:ascii="Arial" w:hAnsi="Arial"/>
          <w:b/>
          <w:snapToGrid/>
          <w:sz w:val="24"/>
          <w:lang w:val="es-ES_tradnl" w:eastAsia="en-US"/>
        </w:rPr>
        <w:sym w:font="Symbol" w:char="00B0"/>
      </w:r>
      <w:r w:rsidRPr="00C23C41">
        <w:rPr>
          <w:rFonts w:ascii="Arial" w:hAnsi="Arial"/>
          <w:b/>
          <w:snapToGrid/>
          <w:sz w:val="24"/>
          <w:lang w:val="es-ES_tradnl" w:eastAsia="en-US"/>
        </w:rPr>
        <w:t>)</w:t>
      </w:r>
      <w:r w:rsidRPr="00C23C41">
        <w:rPr>
          <w:rFonts w:ascii="Arial" w:hAnsi="Arial"/>
          <w:snapToGrid/>
          <w:sz w:val="24"/>
          <w:lang w:val="es-ES_tradnl" w:eastAsia="en-US"/>
        </w:rPr>
        <w:t xml:space="preserve">.- Por la prestación de sus servicios el docente percibirá una remuneración equivalente a un </w:t>
      </w:r>
      <w:r w:rsidR="009F287A" w:rsidRPr="00C23C41">
        <w:rPr>
          <w:rFonts w:ascii="Arial" w:hAnsi="Arial"/>
          <w:snapToGrid/>
          <w:sz w:val="24"/>
          <w:lang w:val="es-ES_tradnl" w:eastAsia="en-US"/>
        </w:rPr>
        <w:t xml:space="preserve">cargo de </w:t>
      </w:r>
      <w:r w:rsidR="00C23C41" w:rsidRPr="00C23C41">
        <w:rPr>
          <w:rFonts w:ascii="Arial" w:hAnsi="Arial"/>
          <w:snapToGrid/>
          <w:sz w:val="24"/>
          <w:lang w:val="es-ES_tradnl" w:eastAsia="en-US"/>
        </w:rPr>
        <w:t>Ayudante de Docencia “A</w:t>
      </w:r>
      <w:r w:rsidR="009F287A" w:rsidRPr="00C23C41">
        <w:rPr>
          <w:rFonts w:ascii="Arial" w:hAnsi="Arial"/>
          <w:snapToGrid/>
          <w:sz w:val="24"/>
          <w:lang w:val="es-ES_tradnl" w:eastAsia="en-US"/>
        </w:rPr>
        <w:t>”</w:t>
      </w:r>
      <w:r w:rsidR="00C23C41" w:rsidRPr="00C23C41">
        <w:rPr>
          <w:rFonts w:ascii="Arial" w:hAnsi="Arial"/>
          <w:snapToGrid/>
          <w:sz w:val="24"/>
          <w:lang w:val="es-ES_tradnl" w:eastAsia="en-US"/>
        </w:rPr>
        <w:t xml:space="preserve"> con dedicación simple</w:t>
      </w:r>
      <w:r w:rsidRPr="00C23C41">
        <w:rPr>
          <w:rFonts w:ascii="Arial" w:hAnsi="Arial"/>
          <w:snapToGrid/>
          <w:sz w:val="24"/>
          <w:lang w:val="es-ES_tradnl" w:eastAsia="en-US"/>
        </w:rPr>
        <w:t>.-</w:t>
      </w:r>
    </w:p>
    <w:p w:rsidR="00E22BB0" w:rsidRDefault="00E22BB0" w:rsidP="00E22BB0">
      <w:pPr>
        <w:ind w:right="-29"/>
        <w:jc w:val="both"/>
        <w:rPr>
          <w:rFonts w:ascii="Arial" w:hAnsi="Arial"/>
          <w:sz w:val="24"/>
          <w:lang w:val="es-AR"/>
        </w:rPr>
      </w:pPr>
    </w:p>
    <w:p w:rsidR="00BF7344" w:rsidRPr="00BF7344" w:rsidRDefault="00BF7344" w:rsidP="00BF7344">
      <w:pPr>
        <w:jc w:val="both"/>
        <w:rPr>
          <w:rFonts w:ascii="Arial" w:hAnsi="Arial" w:cs="Arial"/>
          <w:snapToGrid/>
          <w:sz w:val="24"/>
          <w:szCs w:val="24"/>
          <w:lang w:val="es-AR"/>
        </w:rPr>
      </w:pPr>
      <w:r w:rsidRPr="00BF7344">
        <w:rPr>
          <w:rFonts w:ascii="Arial" w:hAnsi="Arial" w:cs="Arial"/>
          <w:b/>
          <w:snapToGrid/>
          <w:sz w:val="24"/>
          <w:szCs w:val="24"/>
          <w:lang w:val="es-AR"/>
        </w:rPr>
        <w:t>Art. 3</w:t>
      </w:r>
      <w:r w:rsidRPr="00BF7344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BF7344">
        <w:rPr>
          <w:rFonts w:ascii="Arial" w:hAnsi="Arial" w:cs="Arial"/>
          <w:b/>
          <w:snapToGrid/>
          <w:sz w:val="24"/>
          <w:szCs w:val="24"/>
          <w:lang w:val="es-AR"/>
        </w:rPr>
        <w:t>)</w:t>
      </w:r>
      <w:r w:rsidRPr="00BF7344">
        <w:rPr>
          <w:rFonts w:ascii="Arial" w:hAnsi="Arial" w:cs="Arial"/>
          <w:snapToGrid/>
          <w:sz w:val="24"/>
          <w:szCs w:val="24"/>
          <w:lang w:val="es-AR"/>
        </w:rPr>
        <w:t>.- La financiación de la contratación mencionada será erogada utilizando los fondos emergentes del bloqueo de un cargo de Ayudante de Docenc</w:t>
      </w:r>
      <w:r>
        <w:rPr>
          <w:rFonts w:ascii="Arial" w:hAnsi="Arial" w:cs="Arial"/>
          <w:snapToGrid/>
          <w:sz w:val="24"/>
          <w:szCs w:val="24"/>
          <w:lang w:val="es-AR"/>
        </w:rPr>
        <w:t>ia con  dedicación simple</w:t>
      </w:r>
      <w:r w:rsidRPr="00BF7344">
        <w:rPr>
          <w:rFonts w:ascii="Arial" w:hAnsi="Arial" w:cs="Arial"/>
          <w:snapToGrid/>
          <w:sz w:val="24"/>
          <w:szCs w:val="24"/>
          <w:lang w:val="es-AR"/>
        </w:rPr>
        <w:t xml:space="preserve"> (Cargo de Planta </w:t>
      </w:r>
      <w:r>
        <w:rPr>
          <w:rFonts w:ascii="Arial" w:hAnsi="Arial" w:cs="Arial"/>
          <w:color w:val="000000"/>
          <w:sz w:val="24"/>
          <w:szCs w:val="24"/>
          <w:lang w:val="es-ES_tradnl"/>
        </w:rPr>
        <w:t>27028521</w:t>
      </w:r>
      <w:r w:rsidRPr="00BF7344">
        <w:rPr>
          <w:rFonts w:ascii="Arial" w:hAnsi="Arial" w:cs="Arial"/>
          <w:snapToGrid/>
          <w:sz w:val="24"/>
          <w:szCs w:val="24"/>
          <w:lang w:val="es-ES_tradnl"/>
        </w:rPr>
        <w:t xml:space="preserve">), </w:t>
      </w:r>
      <w:r w:rsidRPr="00BF7344">
        <w:rPr>
          <w:rFonts w:ascii="Arial" w:hAnsi="Arial" w:cs="Arial"/>
          <w:snapToGrid/>
          <w:sz w:val="24"/>
          <w:szCs w:val="24"/>
          <w:lang w:val="es-AR"/>
        </w:rPr>
        <w:t>efectuado por resolu</w:t>
      </w:r>
      <w:r>
        <w:rPr>
          <w:rFonts w:ascii="Arial" w:hAnsi="Arial" w:cs="Arial"/>
          <w:snapToGrid/>
          <w:sz w:val="24"/>
          <w:szCs w:val="24"/>
          <w:lang w:val="es-AR"/>
        </w:rPr>
        <w:t>ción CDCIC-307/17 *Expte. 101/18</w:t>
      </w:r>
      <w:r w:rsidRPr="00BF7344">
        <w:rPr>
          <w:rFonts w:ascii="Arial" w:hAnsi="Arial" w:cs="Arial"/>
          <w:snapToGrid/>
          <w:sz w:val="24"/>
          <w:szCs w:val="24"/>
          <w:lang w:val="es-AR"/>
        </w:rPr>
        <w:t>.-</w:t>
      </w:r>
    </w:p>
    <w:p w:rsidR="00BF7344" w:rsidRPr="00BF7344" w:rsidRDefault="00BF7344" w:rsidP="00BF7344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snapToGrid/>
          <w:sz w:val="24"/>
          <w:szCs w:val="24"/>
          <w:lang w:val="es-ES"/>
        </w:rPr>
      </w:pPr>
    </w:p>
    <w:p w:rsidR="00BF7344" w:rsidRPr="00BF7344" w:rsidRDefault="00BF7344" w:rsidP="00BF7344">
      <w:pPr>
        <w:tabs>
          <w:tab w:val="left" w:pos="5670"/>
        </w:tabs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_tradnl"/>
        </w:rPr>
      </w:pPr>
      <w:r w:rsidRPr="00BF7344">
        <w:rPr>
          <w:rFonts w:ascii="Arial" w:hAnsi="Arial" w:cs="Arial"/>
          <w:b/>
          <w:snapToGrid/>
          <w:sz w:val="24"/>
          <w:szCs w:val="24"/>
          <w:lang w:val="es-ES"/>
        </w:rPr>
        <w:t>Art. 4</w:t>
      </w:r>
      <w:r w:rsidRPr="00BF7344">
        <w:rPr>
          <w:rFonts w:ascii="Arial" w:hAnsi="Arial" w:cs="Arial"/>
          <w:b/>
          <w:snapToGrid/>
          <w:sz w:val="24"/>
          <w:szCs w:val="24"/>
          <w:lang w:val="es-ES"/>
        </w:rPr>
        <w:sym w:font="Symbol" w:char="F0B0"/>
      </w:r>
      <w:r w:rsidRPr="00BF7344">
        <w:rPr>
          <w:rFonts w:ascii="Arial" w:hAnsi="Arial" w:cs="Arial"/>
          <w:b/>
          <w:snapToGrid/>
          <w:sz w:val="24"/>
          <w:szCs w:val="24"/>
          <w:lang w:val="es-ES"/>
        </w:rPr>
        <w:t>)</w:t>
      </w:r>
      <w:r w:rsidRPr="00BF7344">
        <w:rPr>
          <w:rFonts w:ascii="Arial" w:hAnsi="Arial" w:cs="Arial"/>
          <w:snapToGrid/>
          <w:sz w:val="24"/>
          <w:szCs w:val="24"/>
          <w:lang w:val="es-ES"/>
        </w:rPr>
        <w:t xml:space="preserve">.- </w:t>
      </w:r>
      <w:r w:rsidRPr="00BF7344">
        <w:rPr>
          <w:rFonts w:ascii="Arial" w:hAnsi="Arial" w:cs="Arial"/>
          <w:snapToGrid/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5F1B0E" w:rsidRPr="00BF7344" w:rsidRDefault="005F1B0E" w:rsidP="00E22BB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sectPr w:rsidR="005F1B0E" w:rsidRPr="00BF7344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724CF"/>
    <w:rsid w:val="002851A7"/>
    <w:rsid w:val="00291A97"/>
    <w:rsid w:val="0029482E"/>
    <w:rsid w:val="002B2E4F"/>
    <w:rsid w:val="002B656A"/>
    <w:rsid w:val="002C2D97"/>
    <w:rsid w:val="002E1C18"/>
    <w:rsid w:val="00317DDE"/>
    <w:rsid w:val="003265D4"/>
    <w:rsid w:val="00377630"/>
    <w:rsid w:val="0039653B"/>
    <w:rsid w:val="003C4F40"/>
    <w:rsid w:val="00427C9D"/>
    <w:rsid w:val="00436E54"/>
    <w:rsid w:val="00453CE3"/>
    <w:rsid w:val="00492121"/>
    <w:rsid w:val="004B6AC6"/>
    <w:rsid w:val="004B759E"/>
    <w:rsid w:val="004C7022"/>
    <w:rsid w:val="004F49C1"/>
    <w:rsid w:val="00500FB0"/>
    <w:rsid w:val="005137F0"/>
    <w:rsid w:val="0052710E"/>
    <w:rsid w:val="0055010D"/>
    <w:rsid w:val="0056001E"/>
    <w:rsid w:val="005673FD"/>
    <w:rsid w:val="005F03E3"/>
    <w:rsid w:val="005F1B0E"/>
    <w:rsid w:val="0062245D"/>
    <w:rsid w:val="006244D4"/>
    <w:rsid w:val="007004A0"/>
    <w:rsid w:val="007529BD"/>
    <w:rsid w:val="00792B0C"/>
    <w:rsid w:val="007E4593"/>
    <w:rsid w:val="007F4505"/>
    <w:rsid w:val="00807AC4"/>
    <w:rsid w:val="008172EA"/>
    <w:rsid w:val="00837026"/>
    <w:rsid w:val="00854658"/>
    <w:rsid w:val="008A4207"/>
    <w:rsid w:val="008B1F2D"/>
    <w:rsid w:val="008C2C19"/>
    <w:rsid w:val="008E5B16"/>
    <w:rsid w:val="00996A6F"/>
    <w:rsid w:val="009C389B"/>
    <w:rsid w:val="009E3608"/>
    <w:rsid w:val="009F1943"/>
    <w:rsid w:val="009F287A"/>
    <w:rsid w:val="00A04076"/>
    <w:rsid w:val="00A102D9"/>
    <w:rsid w:val="00A257BD"/>
    <w:rsid w:val="00A47E93"/>
    <w:rsid w:val="00A57737"/>
    <w:rsid w:val="00A66FBE"/>
    <w:rsid w:val="00A80C74"/>
    <w:rsid w:val="00A94731"/>
    <w:rsid w:val="00AA03B1"/>
    <w:rsid w:val="00AA26EA"/>
    <w:rsid w:val="00B4028C"/>
    <w:rsid w:val="00B62F32"/>
    <w:rsid w:val="00B66C7B"/>
    <w:rsid w:val="00BA2052"/>
    <w:rsid w:val="00BA6A86"/>
    <w:rsid w:val="00BD39F5"/>
    <w:rsid w:val="00BE3110"/>
    <w:rsid w:val="00BF1B1A"/>
    <w:rsid w:val="00BF22AD"/>
    <w:rsid w:val="00BF7344"/>
    <w:rsid w:val="00C23C41"/>
    <w:rsid w:val="00C2757D"/>
    <w:rsid w:val="00C4527F"/>
    <w:rsid w:val="00CA0E6E"/>
    <w:rsid w:val="00CB35C1"/>
    <w:rsid w:val="00CC519E"/>
    <w:rsid w:val="00CE1537"/>
    <w:rsid w:val="00D30BE6"/>
    <w:rsid w:val="00D34D58"/>
    <w:rsid w:val="00D37FFA"/>
    <w:rsid w:val="00D605ED"/>
    <w:rsid w:val="00D8788B"/>
    <w:rsid w:val="00DB066B"/>
    <w:rsid w:val="00DB75CF"/>
    <w:rsid w:val="00DE2803"/>
    <w:rsid w:val="00DF3816"/>
    <w:rsid w:val="00E110C2"/>
    <w:rsid w:val="00E11BCD"/>
    <w:rsid w:val="00E15A47"/>
    <w:rsid w:val="00E17AA3"/>
    <w:rsid w:val="00E22BB0"/>
    <w:rsid w:val="00E2765C"/>
    <w:rsid w:val="00E44971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9546A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Sangra3detindependiente">
    <w:name w:val="Body Text Indent 3"/>
    <w:basedOn w:val="Normal"/>
    <w:link w:val="Sangra3detindependienteCar"/>
    <w:rsid w:val="00A94731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A94731"/>
    <w:rPr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2015-02-23T17:26:00Z</cp:lastPrinted>
  <dcterms:created xsi:type="dcterms:W3CDTF">2025-07-06T18:57:00Z</dcterms:created>
  <dcterms:modified xsi:type="dcterms:W3CDTF">2025-07-06T18:57:00Z</dcterms:modified>
</cp:coreProperties>
</file>