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6F14A0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CDCIC-105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6F14A0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F14A0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B4310A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 xml:space="preserve">Computación Gráfica 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dicta para alumnos de 4º año de la carrera 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Ingeniería en Computac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>ión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Que el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Dr. Nicolás Gazcón (Leg. 12682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B4310A">
        <w:rPr>
          <w:rFonts w:ascii="Times New Roman" w:hAnsi="Times New Roman"/>
          <w:bCs/>
          <w:color w:val="000000"/>
          <w:sz w:val="24"/>
          <w:szCs w:val="24"/>
          <w:lang w:val="es-ES_tradnl"/>
        </w:rPr>
        <w:t>*</w:t>
      </w:r>
      <w:r w:rsidRPr="00B4310A">
        <w:rPr>
          <w:rFonts w:ascii="Times New Roman" w:hAnsi="Times New Roman"/>
          <w:color w:val="000000"/>
          <w:sz w:val="24"/>
        </w:rPr>
        <w:t>Cargo de Planta 2702881</w:t>
      </w:r>
      <w:r>
        <w:rPr>
          <w:rFonts w:ascii="Times New Roman" w:hAnsi="Times New Roman"/>
          <w:color w:val="000000"/>
          <w:sz w:val="24"/>
        </w:rPr>
        <w:t>0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) </w:t>
      </w:r>
      <w:r w:rsidR="00B979DD">
        <w:rPr>
          <w:rFonts w:ascii="Times New Roman" w:hAnsi="Times New Roman"/>
          <w:color w:val="auto"/>
          <w:sz w:val="24"/>
          <w:szCs w:val="24"/>
          <w:lang w:val="es-AR"/>
        </w:rPr>
        <w:t>solicitó una licencia sin goce de haberes en el cargo de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Ayudante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“A” 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con dedicación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semiexclusiva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979DD">
        <w:rPr>
          <w:rFonts w:ascii="Times New Roman" w:hAnsi="Times New Roman"/>
          <w:color w:val="auto"/>
          <w:sz w:val="24"/>
          <w:szCs w:val="24"/>
          <w:lang w:val="es-AR"/>
        </w:rPr>
        <w:t xml:space="preserve">que reviste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a partir del 28 de mayo</w:t>
      </w:r>
      <w:r w:rsidRPr="00B4310A">
        <w:rPr>
          <w:rFonts w:ascii="Times New Roman" w:hAnsi="Times New Roman"/>
          <w:color w:val="auto"/>
          <w:sz w:val="24"/>
          <w:szCs w:val="24"/>
          <w:lang w:val="es-AR"/>
        </w:rPr>
        <w:t xml:space="preserve"> del corriente año; </w:t>
      </w: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B4310A">
        <w:rPr>
          <w:rFonts w:ascii="Times New Roman" w:hAnsi="Times New Roman"/>
          <w:color w:val="auto"/>
          <w:sz w:val="24"/>
          <w:szCs w:val="24"/>
        </w:rPr>
        <w:t>Que es indis</w:t>
      </w:r>
      <w:r w:rsidR="00850D41">
        <w:rPr>
          <w:rFonts w:ascii="Times New Roman" w:hAnsi="Times New Roman"/>
          <w:color w:val="auto"/>
          <w:sz w:val="24"/>
          <w:szCs w:val="24"/>
        </w:rPr>
        <w:t>pensable contar con un Ayudante de Docencia que colabore en</w:t>
      </w:r>
      <w:r w:rsidRPr="00B4310A">
        <w:rPr>
          <w:rFonts w:ascii="Times New Roman" w:hAnsi="Times New Roman"/>
          <w:color w:val="auto"/>
          <w:sz w:val="24"/>
          <w:szCs w:val="24"/>
        </w:rPr>
        <w:t xml:space="preserve"> el desarrollo de las clases prácticas de dicha materia; </w:t>
      </w:r>
    </w:p>
    <w:p w:rsidR="00B205D5" w:rsidRPr="006F14A0" w:rsidRDefault="00B205D5" w:rsidP="009C66B9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B205D5" w:rsidRPr="006F14A0" w:rsidRDefault="00850D41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>Que el Ing. Matías Selzer</w:t>
      </w:r>
      <w:r w:rsidR="00B205D5" w:rsidRPr="006F14A0">
        <w:rPr>
          <w:rFonts w:ascii="Times New Roman" w:hAnsi="Times New Roman"/>
          <w:color w:val="auto"/>
          <w:sz w:val="24"/>
          <w:szCs w:val="24"/>
          <w:lang w:eastAsia="es-AR"/>
        </w:rPr>
        <w:t xml:space="preserve"> es Ayudante de Docencia A con dedicación simple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ha dado su anu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encia para cumplir funciones de Ayudante en la asignatura Computación Gráfica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; 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50D41" w:rsidRPr="00850D41" w:rsidRDefault="00850D41" w:rsidP="00850D41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/>
        </w:rPr>
      </w:pP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Que por </w:t>
      </w:r>
      <w:r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resolución </w:t>
      </w:r>
      <w:r w:rsidR="00352EB1"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>CDCIC-116/18 *Expte. 1880/18</w:t>
      </w:r>
      <w:r w:rsidRPr="00352EB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se procedió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a efectuar el bloqueo de un cargo de 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>Ayudante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de Docencia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“A” con dedicación semiexclusiva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>, del Dr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>. Gazcón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(</w:t>
      </w:r>
      <w:r w:rsidR="002B65E4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Leg. 13682 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ES_tradnl"/>
        </w:rPr>
        <w:t>*</w:t>
      </w:r>
      <w:r>
        <w:rPr>
          <w:rFonts w:ascii="Times New Roman" w:hAnsi="Times New Roman"/>
          <w:bCs/>
          <w:color w:val="auto"/>
          <w:sz w:val="24"/>
          <w:szCs w:val="24"/>
        </w:rPr>
        <w:t>Cargo de Planta 27028810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); </w:t>
      </w:r>
    </w:p>
    <w:p w:rsidR="00850D41" w:rsidRDefault="00850D41" w:rsidP="00850D4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850D41" w:rsidRPr="00850D41" w:rsidRDefault="00850D41" w:rsidP="00850D4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por unanimidad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 xml:space="preserve">, en su reunión de fecha </w:t>
      </w:r>
      <w:r w:rsidR="002B65E4">
        <w:rPr>
          <w:rFonts w:ascii="Times New Roman" w:hAnsi="Times New Roman"/>
          <w:color w:val="auto"/>
          <w:sz w:val="24"/>
          <w:szCs w:val="24"/>
          <w:lang w:eastAsia="es-ES"/>
        </w:rPr>
        <w:t>22 de mayo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asignación</w:t>
      </w:r>
      <w:r w:rsidRPr="00850D41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Ingeniero Matías Nicolás SELZER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13804)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V, Disciplina: Aplicaciones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Asignatura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2B65E4">
        <w:rPr>
          <w:rFonts w:ascii="Times New Roman" w:hAnsi="Times New Roman"/>
          <w:b/>
          <w:color w:val="auto"/>
          <w:sz w:val="24"/>
          <w:lang w:val="es-ES_tradnl"/>
        </w:rPr>
        <w:t>Computación Gráfica” (Cód. 5583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putación, desde el </w:t>
      </w:r>
      <w:r w:rsidR="00E16452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28 de mayo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9C66B9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10</w:t>
      </w:r>
      <w:r w:rsidR="002B65E4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julio de 2018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B205D5" w:rsidRPr="006F14A0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2B65E4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3°: 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financiación de la asignación mencionada será erogada utilizando los fondos emergentes del bloqueo de un cargo de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Ayudante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“A” con dedicación semiexclusiva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(</w:t>
      </w:r>
      <w:r>
        <w:rPr>
          <w:rFonts w:ascii="Times New Roman" w:hAnsi="Times New Roman"/>
          <w:bCs/>
          <w:color w:val="auto"/>
          <w:sz w:val="24"/>
          <w:szCs w:val="24"/>
        </w:rPr>
        <w:t>Cargo de Planta 27028810</w:t>
      </w:r>
      <w:r w:rsidRPr="00850D41">
        <w:rPr>
          <w:rFonts w:ascii="Times New Roman" w:hAnsi="Times New Roman"/>
          <w:bCs/>
          <w:color w:val="auto"/>
          <w:sz w:val="24"/>
          <w:szCs w:val="24"/>
          <w:lang w:val="es-AR"/>
        </w:rPr>
        <w:t>)</w:t>
      </w:r>
      <w:r>
        <w:rPr>
          <w:rFonts w:ascii="Times New Roman" w:hAnsi="Times New Roman"/>
          <w:bCs/>
          <w:color w:val="auto"/>
          <w:sz w:val="24"/>
          <w:szCs w:val="24"/>
          <w:lang w:val="es-AR"/>
        </w:rPr>
        <w:t xml:space="preserve"> </w:t>
      </w:r>
      <w:r w:rsidRPr="002B65E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efectuado por resolución </w:t>
      </w:r>
      <w:r w:rsidR="00352EB1" w:rsidRPr="00352EB1">
        <w:rPr>
          <w:rFonts w:ascii="Times New Roman" w:hAnsi="Times New Roman"/>
          <w:color w:val="auto"/>
          <w:sz w:val="24"/>
          <w:szCs w:val="24"/>
          <w:lang w:val="es-ES_tradnl"/>
        </w:rPr>
        <w:t>CDCIC-116/18 *Expte. 1880/18</w:t>
      </w:r>
      <w:r w:rsidRPr="00352EB1">
        <w:rPr>
          <w:rFonts w:ascii="Times New Roman" w:hAnsi="Times New Roman"/>
          <w:color w:val="auto"/>
          <w:sz w:val="24"/>
          <w:szCs w:val="24"/>
          <w:lang w:val="es-ES_tradnl"/>
        </w:rPr>
        <w:t>.-</w:t>
      </w: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///CDCIC-105/18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2B65E4" w:rsidRP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2B65E4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2B65E4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</w:t>
      </w: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80CFF"/>
    <w:rsid w:val="0050306B"/>
    <w:rsid w:val="00571DFA"/>
    <w:rsid w:val="00576E3A"/>
    <w:rsid w:val="0058732F"/>
    <w:rsid w:val="00587390"/>
    <w:rsid w:val="005B5D45"/>
    <w:rsid w:val="005C24FC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14A0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5D34"/>
    <w:rsid w:val="00B02381"/>
    <w:rsid w:val="00B205D5"/>
    <w:rsid w:val="00B2173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2025-07-06T19:00:00Z</dcterms:created>
  <dcterms:modified xsi:type="dcterms:W3CDTF">2025-07-06T19:00:00Z</dcterms:modified>
</cp:coreProperties>
</file>