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448" w:rsidRPr="0087227B" w:rsidRDefault="00B176FF" w:rsidP="00574448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>REGISTRADO BAJO CDCIC-112</w:t>
      </w:r>
      <w:r w:rsidR="00574448" w:rsidRPr="0087227B">
        <w:rPr>
          <w:rStyle w:val="textoNegrita"/>
          <w:lang w:val="es-AR"/>
        </w:rPr>
        <w:t>/18</w:t>
      </w:r>
    </w:p>
    <w:p w:rsidR="0087227B" w:rsidRPr="0087227B" w:rsidRDefault="0087227B" w:rsidP="00574448">
      <w:pPr>
        <w:ind w:firstLine="3402"/>
        <w:rPr>
          <w:rStyle w:val="textoNegrita"/>
          <w:lang w:val="es-AR"/>
        </w:rPr>
      </w:pPr>
    </w:p>
    <w:p w:rsidR="00574448" w:rsidRPr="0087227B" w:rsidRDefault="00574448" w:rsidP="00574448">
      <w:pPr>
        <w:ind w:firstLine="3402"/>
        <w:rPr>
          <w:lang w:val="es-AR"/>
        </w:rPr>
      </w:pPr>
      <w:r w:rsidRPr="0087227B">
        <w:rPr>
          <w:rStyle w:val="textoNegrita"/>
          <w:lang w:val="es-AR"/>
        </w:rPr>
        <w:t>BAHIA BLANCA,</w:t>
      </w:r>
    </w:p>
    <w:p w:rsidR="0087227B" w:rsidRPr="0087227B" w:rsidRDefault="0087227B" w:rsidP="00574448">
      <w:pPr>
        <w:pStyle w:val="justified"/>
        <w:rPr>
          <w:rStyle w:val="textoNegrita"/>
          <w:rFonts w:ascii="Times New Roman" w:hAnsi="Times New Roman" w:cs="Times New Roman"/>
        </w:rPr>
      </w:pPr>
    </w:p>
    <w:p w:rsidR="00574448" w:rsidRPr="0087227B" w:rsidRDefault="00574448" w:rsidP="003E6030">
      <w:pPr>
        <w:pStyle w:val="justified"/>
        <w:spacing w:after="120"/>
        <w:rPr>
          <w:rFonts w:ascii="Times New Roman" w:hAnsi="Times New Roman" w:cs="Times New Roman"/>
        </w:rPr>
      </w:pPr>
      <w:r w:rsidRPr="0087227B">
        <w:rPr>
          <w:rStyle w:val="textoNegrita"/>
          <w:rFonts w:ascii="Times New Roman" w:hAnsi="Times New Roman" w:cs="Times New Roman"/>
        </w:rPr>
        <w:t xml:space="preserve">VISTO: </w:t>
      </w:r>
    </w:p>
    <w:p w:rsidR="00775F4F" w:rsidRDefault="009E14ED" w:rsidP="00775F4F">
      <w:pPr>
        <w:spacing w:after="120" w:line="259" w:lineRule="auto"/>
        <w:ind w:firstLine="851"/>
        <w:jc w:val="both"/>
        <w:rPr>
          <w:sz w:val="24"/>
          <w:szCs w:val="24"/>
          <w:lang w:val="es-AR"/>
        </w:rPr>
      </w:pPr>
      <w:r w:rsidRPr="009E14ED">
        <w:rPr>
          <w:sz w:val="24"/>
          <w:szCs w:val="24"/>
          <w:lang w:val="es-AR"/>
        </w:rPr>
        <w:t xml:space="preserve">El Programa de Estímulo a la Formación de Analistas del Conocimiento </w:t>
      </w:r>
      <w:r w:rsidR="00A50997">
        <w:rPr>
          <w:sz w:val="24"/>
          <w:szCs w:val="24"/>
          <w:lang w:val="es-AR"/>
        </w:rPr>
        <w:t xml:space="preserve">denominado “PROGRAMA 111 MIL”, promovido </w:t>
      </w:r>
      <w:r w:rsidRPr="009E14ED">
        <w:rPr>
          <w:sz w:val="24"/>
          <w:szCs w:val="24"/>
          <w:lang w:val="es-AR"/>
        </w:rPr>
        <w:t>en forma conjunta entre el Ministerio de Producción y el Ministerio de Educación de la Nación y del cual participa el Departamento de Ciencias e</w:t>
      </w:r>
      <w:r w:rsidR="00003CA7">
        <w:rPr>
          <w:sz w:val="24"/>
          <w:szCs w:val="24"/>
          <w:lang w:val="es-AR"/>
        </w:rPr>
        <w:t xml:space="preserve"> Ingeniería de la Computación; </w:t>
      </w:r>
    </w:p>
    <w:p w:rsidR="00775F4F" w:rsidRDefault="00775F4F" w:rsidP="00775F4F">
      <w:pPr>
        <w:spacing w:after="120" w:line="259" w:lineRule="auto"/>
        <w:ind w:firstLine="851"/>
        <w:jc w:val="both"/>
        <w:rPr>
          <w:sz w:val="24"/>
          <w:szCs w:val="24"/>
          <w:lang w:val="es-AR"/>
        </w:rPr>
      </w:pPr>
      <w:r w:rsidRPr="00775F4F">
        <w:rPr>
          <w:sz w:val="24"/>
          <w:szCs w:val="24"/>
          <w:lang w:val="es-AR"/>
        </w:rPr>
        <w:t xml:space="preserve">La Resolución SPU- Nº 3381/17 que reglamenta las bases y condiciones del Programa 111Mil; </w:t>
      </w:r>
    </w:p>
    <w:p w:rsidR="004D0BE2" w:rsidRDefault="00003CA7" w:rsidP="004D0BE2">
      <w:pPr>
        <w:spacing w:after="120" w:line="259" w:lineRule="auto"/>
        <w:ind w:firstLine="851"/>
        <w:jc w:val="both"/>
        <w:rPr>
          <w:sz w:val="24"/>
          <w:szCs w:val="24"/>
          <w:lang w:val="es-ES" w:eastAsia="es-AR"/>
        </w:rPr>
      </w:pPr>
      <w:r>
        <w:rPr>
          <w:sz w:val="24"/>
          <w:szCs w:val="24"/>
          <w:lang w:val="es-AR"/>
        </w:rPr>
        <w:t xml:space="preserve">La Resolución </w:t>
      </w:r>
      <w:r w:rsidRPr="009E14ED">
        <w:rPr>
          <w:sz w:val="24"/>
          <w:szCs w:val="24"/>
          <w:lang w:val="es-ES" w:eastAsia="es-AR"/>
        </w:rPr>
        <w:t xml:space="preserve">SPU-4752/2017 </w:t>
      </w:r>
      <w:r w:rsidR="00A50997">
        <w:rPr>
          <w:sz w:val="24"/>
          <w:szCs w:val="24"/>
          <w:lang w:val="es-ES" w:eastAsia="es-AR"/>
        </w:rPr>
        <w:t>por la</w:t>
      </w:r>
      <w:r w:rsidR="003E6030">
        <w:rPr>
          <w:sz w:val="24"/>
          <w:szCs w:val="24"/>
          <w:lang w:val="es-ES" w:eastAsia="es-AR"/>
        </w:rPr>
        <w:t xml:space="preserve"> </w:t>
      </w:r>
      <w:r>
        <w:rPr>
          <w:sz w:val="24"/>
          <w:szCs w:val="24"/>
          <w:lang w:val="es-ES" w:eastAsia="es-AR"/>
        </w:rPr>
        <w:t xml:space="preserve">cual </w:t>
      </w:r>
      <w:r w:rsidRPr="009E14ED">
        <w:rPr>
          <w:sz w:val="24"/>
          <w:szCs w:val="24"/>
          <w:lang w:val="es-ES" w:eastAsia="es-AR"/>
        </w:rPr>
        <w:t xml:space="preserve">la Secretaría de Políticas Universitarias asignó </w:t>
      </w:r>
      <w:r>
        <w:rPr>
          <w:sz w:val="24"/>
          <w:szCs w:val="24"/>
          <w:lang w:val="es-ES" w:eastAsia="es-AR"/>
        </w:rPr>
        <w:t xml:space="preserve">a la Universidad Nacional del Sur </w:t>
      </w:r>
      <w:r w:rsidRPr="009E14ED">
        <w:rPr>
          <w:sz w:val="24"/>
          <w:szCs w:val="24"/>
          <w:lang w:val="es-ES" w:eastAsia="es-AR"/>
        </w:rPr>
        <w:t>la suma de pesos Quinien</w:t>
      </w:r>
      <w:r>
        <w:rPr>
          <w:sz w:val="24"/>
          <w:szCs w:val="24"/>
          <w:lang w:val="es-ES" w:eastAsia="es-AR"/>
        </w:rPr>
        <w:t>tos Veintisiete Mil ($ 527.000</w:t>
      </w:r>
      <w:r w:rsidRPr="009E14ED">
        <w:rPr>
          <w:sz w:val="24"/>
          <w:szCs w:val="24"/>
          <w:lang w:val="es-ES" w:eastAsia="es-AR"/>
        </w:rPr>
        <w:t>) destinados a f</w:t>
      </w:r>
      <w:r>
        <w:rPr>
          <w:sz w:val="24"/>
          <w:szCs w:val="24"/>
          <w:lang w:val="es-ES" w:eastAsia="es-AR"/>
        </w:rPr>
        <w:t xml:space="preserve">inanciar el </w:t>
      </w:r>
      <w:r w:rsidR="00A50997">
        <w:rPr>
          <w:sz w:val="24"/>
          <w:szCs w:val="24"/>
          <w:lang w:val="es-ES" w:eastAsia="es-AR"/>
        </w:rPr>
        <w:t>dictado de los cursos de formación y la compra y/o acondicionamiento de equipo informático</w:t>
      </w:r>
      <w:r>
        <w:rPr>
          <w:sz w:val="24"/>
          <w:szCs w:val="24"/>
          <w:lang w:val="es-ES" w:eastAsia="es-AR"/>
        </w:rPr>
        <w:t xml:space="preserve">; </w:t>
      </w:r>
    </w:p>
    <w:p w:rsidR="00B176FF" w:rsidRDefault="004D0BE2" w:rsidP="004D0BE2">
      <w:pPr>
        <w:spacing w:after="120" w:line="259" w:lineRule="auto"/>
        <w:ind w:firstLine="851"/>
        <w:jc w:val="both"/>
        <w:rPr>
          <w:sz w:val="24"/>
          <w:szCs w:val="24"/>
          <w:lang w:val="es-ES" w:eastAsia="es-AR"/>
        </w:rPr>
      </w:pPr>
      <w:r>
        <w:rPr>
          <w:sz w:val="24"/>
          <w:szCs w:val="24"/>
          <w:lang w:val="es-ES" w:eastAsia="es-AR"/>
        </w:rPr>
        <w:t xml:space="preserve">La resolución CFE Nº 289/16 mediante la cual se aprueba el </w:t>
      </w:r>
      <w:r w:rsidRPr="004D0BE2">
        <w:rPr>
          <w:sz w:val="24"/>
          <w:szCs w:val="24"/>
          <w:lang w:val="es-ES" w:eastAsia="es-AR"/>
        </w:rPr>
        <w:t>Marco de Referencia para la Formación</w:t>
      </w:r>
      <w:r>
        <w:rPr>
          <w:sz w:val="24"/>
          <w:szCs w:val="24"/>
          <w:lang w:val="es-ES" w:eastAsia="es-AR"/>
        </w:rPr>
        <w:t xml:space="preserve"> </w:t>
      </w:r>
      <w:r w:rsidRPr="004D0BE2">
        <w:rPr>
          <w:sz w:val="24"/>
          <w:szCs w:val="24"/>
          <w:lang w:val="es-ES" w:eastAsia="es-AR"/>
        </w:rPr>
        <w:t>Profesional Inicial de la figura formativa de Programador nivel de certificación III y el</w:t>
      </w:r>
      <w:r>
        <w:rPr>
          <w:sz w:val="24"/>
          <w:szCs w:val="24"/>
          <w:lang w:val="es-ES" w:eastAsia="es-AR"/>
        </w:rPr>
        <w:t xml:space="preserve"> Diseño Curricular para dicha figura formativa; </w:t>
      </w:r>
    </w:p>
    <w:p w:rsidR="004D0BE2" w:rsidRPr="00B176FF" w:rsidRDefault="004D0BE2" w:rsidP="004D0BE2">
      <w:pPr>
        <w:spacing w:after="120" w:line="259" w:lineRule="auto"/>
        <w:ind w:firstLine="851"/>
        <w:jc w:val="both"/>
        <w:rPr>
          <w:sz w:val="24"/>
          <w:szCs w:val="24"/>
          <w:lang w:val="es-ES" w:eastAsia="es-AR"/>
        </w:rPr>
      </w:pPr>
    </w:p>
    <w:p w:rsidR="00AD609D" w:rsidRPr="00AD609D" w:rsidRDefault="00AD609D" w:rsidP="003E6030">
      <w:pPr>
        <w:spacing w:after="120" w:line="259" w:lineRule="auto"/>
        <w:jc w:val="both"/>
        <w:rPr>
          <w:rFonts w:eastAsia="Arial"/>
          <w:lang w:val="es-AR" w:eastAsia="es-AR"/>
        </w:rPr>
      </w:pPr>
      <w:r w:rsidRPr="0087227B">
        <w:rPr>
          <w:rFonts w:eastAsia="Arial"/>
          <w:b/>
          <w:sz w:val="24"/>
          <w:szCs w:val="24"/>
          <w:lang w:val="es-AR" w:eastAsia="es-AR"/>
        </w:rPr>
        <w:t xml:space="preserve">CONSIDERANDO: </w:t>
      </w:r>
    </w:p>
    <w:p w:rsidR="001D110F" w:rsidRDefault="00B176FF" w:rsidP="000859FF">
      <w:pPr>
        <w:spacing w:after="120" w:line="259" w:lineRule="auto"/>
        <w:ind w:firstLine="851"/>
        <w:jc w:val="both"/>
        <w:rPr>
          <w:sz w:val="24"/>
          <w:szCs w:val="24"/>
          <w:lang w:val="es-ES" w:eastAsia="es-AR"/>
        </w:rPr>
      </w:pPr>
      <w:r>
        <w:rPr>
          <w:sz w:val="24"/>
          <w:szCs w:val="24"/>
          <w:lang w:val="es-ES" w:eastAsia="es-AR"/>
        </w:rPr>
        <w:t>Que el mencionado</w:t>
      </w:r>
      <w:r w:rsidR="000859FF" w:rsidRPr="000859FF">
        <w:rPr>
          <w:sz w:val="24"/>
          <w:szCs w:val="24"/>
          <w:lang w:val="es-ES" w:eastAsia="es-AR"/>
        </w:rPr>
        <w:t xml:space="preserve"> Programa busca capacitar y formar jóvenes de todo el país como futuros programadores profesionales y/o emprendedores </w:t>
      </w:r>
      <w:r w:rsidR="000859FF">
        <w:rPr>
          <w:sz w:val="24"/>
          <w:szCs w:val="24"/>
          <w:lang w:val="es-ES" w:eastAsia="es-AR"/>
        </w:rPr>
        <w:t>mediante el dictado de</w:t>
      </w:r>
      <w:r>
        <w:rPr>
          <w:sz w:val="24"/>
          <w:szCs w:val="24"/>
          <w:lang w:val="es-ES" w:eastAsia="es-AR"/>
        </w:rPr>
        <w:t xml:space="preserve"> </w:t>
      </w:r>
      <w:r w:rsidR="004D0BE2">
        <w:rPr>
          <w:sz w:val="24"/>
          <w:szCs w:val="24"/>
          <w:lang w:val="es-ES" w:eastAsia="es-AR"/>
        </w:rPr>
        <w:t>un Trayecto F</w:t>
      </w:r>
      <w:r>
        <w:rPr>
          <w:sz w:val="24"/>
          <w:szCs w:val="24"/>
          <w:lang w:val="es-ES" w:eastAsia="es-AR"/>
        </w:rPr>
        <w:t>ormativo compuesto por</w:t>
      </w:r>
      <w:r w:rsidR="000859FF">
        <w:rPr>
          <w:sz w:val="24"/>
          <w:szCs w:val="24"/>
          <w:lang w:val="es-ES" w:eastAsia="es-AR"/>
        </w:rPr>
        <w:t xml:space="preserve"> diferentes módulos </w:t>
      </w:r>
      <w:r w:rsidR="004D0BE2">
        <w:rPr>
          <w:sz w:val="24"/>
          <w:szCs w:val="24"/>
          <w:lang w:val="es-ES" w:eastAsia="es-AR"/>
        </w:rPr>
        <w:t xml:space="preserve">cuyos contenidos se rigen por el plan de estudios aprobado por el Consejo Federal de Educación </w:t>
      </w:r>
      <w:r w:rsidR="001D110F">
        <w:rPr>
          <w:sz w:val="24"/>
          <w:szCs w:val="24"/>
          <w:lang w:val="es-ES" w:eastAsia="es-AR"/>
        </w:rPr>
        <w:t xml:space="preserve">(Resol. CFE Nº 289/19); </w:t>
      </w:r>
    </w:p>
    <w:p w:rsidR="00B176FF" w:rsidRPr="000859FF" w:rsidRDefault="001D110F" w:rsidP="000859FF">
      <w:pPr>
        <w:spacing w:after="120" w:line="259" w:lineRule="auto"/>
        <w:ind w:firstLine="851"/>
        <w:jc w:val="both"/>
        <w:rPr>
          <w:sz w:val="24"/>
          <w:szCs w:val="24"/>
          <w:lang w:val="es-ES" w:eastAsia="es-AR"/>
        </w:rPr>
      </w:pPr>
      <w:r>
        <w:rPr>
          <w:sz w:val="24"/>
          <w:szCs w:val="24"/>
          <w:lang w:val="es-ES" w:eastAsia="es-AR"/>
        </w:rPr>
        <w:t xml:space="preserve">Que se le adjudicaron </w:t>
      </w:r>
      <w:r w:rsidR="00B176FF">
        <w:rPr>
          <w:sz w:val="24"/>
          <w:szCs w:val="24"/>
          <w:lang w:val="es-ES" w:eastAsia="es-AR"/>
        </w:rPr>
        <w:t xml:space="preserve">dos (02) cursos </w:t>
      </w:r>
      <w:r>
        <w:rPr>
          <w:sz w:val="24"/>
          <w:szCs w:val="24"/>
          <w:lang w:val="es-ES" w:eastAsia="es-AR"/>
        </w:rPr>
        <w:t xml:space="preserve">de formación </w:t>
      </w:r>
      <w:r w:rsidR="00B176FF">
        <w:rPr>
          <w:sz w:val="24"/>
          <w:szCs w:val="24"/>
          <w:lang w:val="es-ES" w:eastAsia="es-AR"/>
        </w:rPr>
        <w:t xml:space="preserve">a la Universidad Nacional del Sur, a través del Departamento de Ciencias </w:t>
      </w:r>
      <w:r>
        <w:rPr>
          <w:sz w:val="24"/>
          <w:szCs w:val="24"/>
          <w:lang w:val="es-ES" w:eastAsia="es-AR"/>
        </w:rPr>
        <w:t xml:space="preserve">e Ingeniería de la Computación; </w:t>
      </w:r>
    </w:p>
    <w:p w:rsidR="001D110F" w:rsidRPr="000859FF" w:rsidRDefault="001D110F" w:rsidP="001D110F">
      <w:pPr>
        <w:spacing w:after="120" w:line="259" w:lineRule="auto"/>
        <w:ind w:firstLine="851"/>
        <w:jc w:val="both"/>
        <w:rPr>
          <w:sz w:val="24"/>
          <w:szCs w:val="24"/>
          <w:lang w:val="es-ES" w:eastAsia="es-AR"/>
        </w:rPr>
      </w:pPr>
      <w:r w:rsidRPr="00A50997">
        <w:rPr>
          <w:sz w:val="24"/>
          <w:szCs w:val="24"/>
          <w:lang w:val="es-ES" w:eastAsia="es-AR"/>
        </w:rPr>
        <w:t xml:space="preserve">Que </w:t>
      </w:r>
      <w:r>
        <w:rPr>
          <w:sz w:val="24"/>
          <w:szCs w:val="24"/>
          <w:lang w:val="es-ES" w:eastAsia="es-AR"/>
        </w:rPr>
        <w:t>conforme a lo</w:t>
      </w:r>
      <w:r w:rsidRPr="00A50997">
        <w:rPr>
          <w:sz w:val="24"/>
          <w:szCs w:val="24"/>
          <w:lang w:val="es-ES" w:eastAsia="es-AR"/>
        </w:rPr>
        <w:t xml:space="preserve"> establecido </w:t>
      </w:r>
      <w:r>
        <w:rPr>
          <w:sz w:val="24"/>
          <w:szCs w:val="24"/>
          <w:lang w:val="es-ES" w:eastAsia="es-AR"/>
        </w:rPr>
        <w:t xml:space="preserve">en las bases y condiciones del citado </w:t>
      </w:r>
      <w:r w:rsidR="0031176A">
        <w:rPr>
          <w:sz w:val="24"/>
          <w:szCs w:val="24"/>
          <w:lang w:val="es-ES" w:eastAsia="es-AR"/>
        </w:rPr>
        <w:t>programa</w:t>
      </w:r>
      <w:r w:rsidRPr="00A50997">
        <w:rPr>
          <w:sz w:val="24"/>
          <w:szCs w:val="24"/>
          <w:lang w:val="es-ES" w:eastAsia="es-AR"/>
        </w:rPr>
        <w:t xml:space="preserve">, </w:t>
      </w:r>
      <w:r>
        <w:rPr>
          <w:sz w:val="24"/>
          <w:szCs w:val="24"/>
          <w:lang w:val="es-ES" w:eastAsia="es-AR"/>
        </w:rPr>
        <w:t>l</w:t>
      </w:r>
      <w:r w:rsidRPr="00A50997">
        <w:rPr>
          <w:sz w:val="24"/>
          <w:szCs w:val="24"/>
          <w:lang w:val="es-ES" w:eastAsia="es-AR"/>
        </w:rPr>
        <w:t>a</w:t>
      </w:r>
      <w:r>
        <w:rPr>
          <w:sz w:val="24"/>
          <w:szCs w:val="24"/>
          <w:lang w:val="es-ES" w:eastAsia="es-AR"/>
        </w:rPr>
        <w:t xml:space="preserve"> selección, </w:t>
      </w:r>
      <w:r w:rsidRPr="00A50997">
        <w:rPr>
          <w:sz w:val="24"/>
          <w:szCs w:val="24"/>
          <w:lang w:val="es-ES" w:eastAsia="es-AR"/>
        </w:rPr>
        <w:t xml:space="preserve"> contratación </w:t>
      </w:r>
      <w:r>
        <w:rPr>
          <w:sz w:val="24"/>
          <w:szCs w:val="24"/>
          <w:lang w:val="es-ES" w:eastAsia="es-AR"/>
        </w:rPr>
        <w:t xml:space="preserve">y pago </w:t>
      </w:r>
      <w:r w:rsidRPr="00A50997">
        <w:rPr>
          <w:sz w:val="24"/>
          <w:szCs w:val="24"/>
          <w:lang w:val="es-ES" w:eastAsia="es-AR"/>
        </w:rPr>
        <w:t xml:space="preserve">del personal afectado </w:t>
      </w:r>
      <w:r>
        <w:rPr>
          <w:sz w:val="24"/>
          <w:szCs w:val="24"/>
          <w:lang w:val="es-ES" w:eastAsia="es-AR"/>
        </w:rPr>
        <w:t>al dictado de cursos</w:t>
      </w:r>
      <w:r w:rsidRPr="00A50997">
        <w:rPr>
          <w:sz w:val="24"/>
          <w:szCs w:val="24"/>
          <w:lang w:val="es-ES" w:eastAsia="es-AR"/>
        </w:rPr>
        <w:t xml:space="preserve"> correspondientes es</w:t>
      </w:r>
      <w:r>
        <w:rPr>
          <w:sz w:val="24"/>
          <w:szCs w:val="24"/>
          <w:lang w:val="es-ES" w:eastAsia="es-AR"/>
        </w:rPr>
        <w:t xml:space="preserve">tarán a cargo de la Institución sede del dictado de los cursos; </w:t>
      </w:r>
      <w:r w:rsidRPr="00A50997">
        <w:rPr>
          <w:sz w:val="24"/>
          <w:szCs w:val="24"/>
          <w:lang w:val="es-ES" w:eastAsia="es-AR"/>
        </w:rPr>
        <w:t xml:space="preserve"> </w:t>
      </w:r>
    </w:p>
    <w:p w:rsidR="000859FF" w:rsidRPr="009E14ED" w:rsidRDefault="000859FF" w:rsidP="000859FF">
      <w:pPr>
        <w:spacing w:after="120" w:line="259" w:lineRule="auto"/>
        <w:ind w:firstLine="851"/>
        <w:jc w:val="both"/>
        <w:rPr>
          <w:sz w:val="24"/>
          <w:szCs w:val="24"/>
          <w:lang w:val="es-AR" w:eastAsia="es-AR"/>
        </w:rPr>
      </w:pPr>
      <w:r>
        <w:rPr>
          <w:sz w:val="24"/>
          <w:szCs w:val="24"/>
          <w:lang w:val="es-AR" w:eastAsia="es-AR"/>
        </w:rPr>
        <w:t>Que se procedió oportunamente</w:t>
      </w:r>
      <w:r w:rsidR="00B176FF">
        <w:rPr>
          <w:sz w:val="24"/>
          <w:szCs w:val="24"/>
          <w:lang w:val="es-AR" w:eastAsia="es-AR"/>
        </w:rPr>
        <w:t xml:space="preserve"> </w:t>
      </w:r>
      <w:r>
        <w:rPr>
          <w:sz w:val="24"/>
          <w:szCs w:val="24"/>
          <w:lang w:val="es-AR" w:eastAsia="es-AR"/>
        </w:rPr>
        <w:t xml:space="preserve">a realizar una convocatoria de interesados en dictar </w:t>
      </w:r>
      <w:r w:rsidR="00775F4F">
        <w:rPr>
          <w:sz w:val="24"/>
          <w:szCs w:val="24"/>
          <w:lang w:val="es-AR" w:eastAsia="es-AR"/>
        </w:rPr>
        <w:t>dichos cursos</w:t>
      </w:r>
      <w:r>
        <w:rPr>
          <w:sz w:val="24"/>
          <w:szCs w:val="24"/>
          <w:lang w:val="es-AR" w:eastAsia="es-AR"/>
        </w:rPr>
        <w:t xml:space="preserve"> y se designó </w:t>
      </w:r>
      <w:r w:rsidR="00852003">
        <w:rPr>
          <w:sz w:val="24"/>
          <w:szCs w:val="24"/>
          <w:lang w:val="es-AR" w:eastAsia="es-AR"/>
        </w:rPr>
        <w:t>al Emanuel Lagarrigue Lazarte</w:t>
      </w:r>
      <w:r>
        <w:rPr>
          <w:sz w:val="24"/>
          <w:szCs w:val="24"/>
          <w:lang w:val="es-AR" w:eastAsia="es-AR"/>
        </w:rPr>
        <w:t xml:space="preserve"> como Docente a cargo del dictado de</w:t>
      </w:r>
      <w:r w:rsidR="00775F4F">
        <w:rPr>
          <w:sz w:val="24"/>
          <w:szCs w:val="24"/>
          <w:lang w:val="es-AR" w:eastAsia="es-AR"/>
        </w:rPr>
        <w:t xml:space="preserve"> uno</w:t>
      </w:r>
      <w:r w:rsidR="0066654F">
        <w:rPr>
          <w:sz w:val="24"/>
          <w:szCs w:val="24"/>
          <w:lang w:val="es-AR" w:eastAsia="es-AR"/>
        </w:rPr>
        <w:t xml:space="preserve"> de los mismos (Resol. CDCIC-220</w:t>
      </w:r>
      <w:r w:rsidR="00775F4F">
        <w:rPr>
          <w:sz w:val="24"/>
          <w:szCs w:val="24"/>
          <w:lang w:val="es-AR" w:eastAsia="es-AR"/>
        </w:rPr>
        <w:t>/17)</w:t>
      </w:r>
      <w:r>
        <w:rPr>
          <w:sz w:val="24"/>
          <w:szCs w:val="24"/>
          <w:lang w:val="es-ES_tradnl" w:eastAsia="es-AR"/>
        </w:rPr>
        <w:t xml:space="preserve">; </w:t>
      </w:r>
    </w:p>
    <w:p w:rsidR="00003CA7" w:rsidRPr="00003CA7" w:rsidRDefault="00003CA7" w:rsidP="00B43A09">
      <w:pPr>
        <w:spacing w:after="120" w:line="259" w:lineRule="auto"/>
        <w:ind w:firstLine="851"/>
        <w:jc w:val="both"/>
        <w:rPr>
          <w:sz w:val="24"/>
          <w:szCs w:val="24"/>
          <w:lang w:val="es-AR" w:eastAsia="es-AR"/>
        </w:rPr>
      </w:pPr>
      <w:r w:rsidRPr="00003CA7">
        <w:rPr>
          <w:sz w:val="24"/>
          <w:szCs w:val="24"/>
          <w:lang w:val="es-AR" w:eastAsia="es-AR"/>
        </w:rPr>
        <w:t xml:space="preserve">Que </w:t>
      </w:r>
      <w:r w:rsidR="00B176FF">
        <w:rPr>
          <w:sz w:val="24"/>
          <w:szCs w:val="24"/>
          <w:lang w:val="es-AR" w:eastAsia="es-AR"/>
        </w:rPr>
        <w:t>por resolución R-1631/17</w:t>
      </w:r>
      <w:r w:rsidR="00B176FF" w:rsidRPr="00B176FF">
        <w:rPr>
          <w:sz w:val="24"/>
          <w:szCs w:val="24"/>
          <w:lang w:val="es-AR" w:eastAsia="es-AR"/>
        </w:rPr>
        <w:t xml:space="preserve"> </w:t>
      </w:r>
      <w:r w:rsidR="00B176FF">
        <w:rPr>
          <w:sz w:val="24"/>
          <w:szCs w:val="24"/>
          <w:lang w:val="es-AR" w:eastAsia="es-AR"/>
        </w:rPr>
        <w:t>el Rector de la Universidad Nacional del Sur aceptó los fondos transferidos por la Secretaría de Políticas Universitarias en el marco del Programa 111Mil, ratificada por Resolución CSU-120/18;</w:t>
      </w:r>
    </w:p>
    <w:p w:rsidR="00B03F34" w:rsidRPr="00003CA7" w:rsidRDefault="00003CA7" w:rsidP="00B43A09">
      <w:pPr>
        <w:spacing w:after="120" w:line="259" w:lineRule="auto"/>
        <w:ind w:firstLine="851"/>
        <w:jc w:val="both"/>
        <w:rPr>
          <w:sz w:val="24"/>
          <w:szCs w:val="24"/>
          <w:lang w:val="es-AR" w:eastAsia="es-AR"/>
        </w:rPr>
      </w:pPr>
      <w:r w:rsidRPr="00003CA7">
        <w:rPr>
          <w:sz w:val="24"/>
          <w:szCs w:val="24"/>
          <w:lang w:val="es-AR" w:eastAsia="es-AR"/>
        </w:rPr>
        <w:t xml:space="preserve">Que es necesario </w:t>
      </w:r>
      <w:r w:rsidR="00B03F34">
        <w:rPr>
          <w:sz w:val="24"/>
          <w:szCs w:val="24"/>
          <w:lang w:val="es-AR" w:eastAsia="es-AR"/>
        </w:rPr>
        <w:t>reconocer</w:t>
      </w:r>
      <w:r w:rsidRPr="00003CA7">
        <w:rPr>
          <w:sz w:val="24"/>
          <w:szCs w:val="24"/>
          <w:lang w:val="es-AR" w:eastAsia="es-AR"/>
        </w:rPr>
        <w:t xml:space="preserve"> los servicios prest</w:t>
      </w:r>
      <w:r w:rsidR="00B03F34">
        <w:rPr>
          <w:sz w:val="24"/>
          <w:szCs w:val="24"/>
          <w:lang w:val="es-AR" w:eastAsia="es-AR"/>
        </w:rPr>
        <w:t xml:space="preserve">ados por </w:t>
      </w:r>
      <w:r w:rsidR="00852003">
        <w:rPr>
          <w:sz w:val="24"/>
          <w:szCs w:val="24"/>
          <w:lang w:val="es-AR" w:eastAsia="es-AR"/>
        </w:rPr>
        <w:t xml:space="preserve">el Lic. Lagarrigue Lazarte </w:t>
      </w:r>
      <w:r w:rsidR="00B03F34">
        <w:rPr>
          <w:sz w:val="24"/>
          <w:szCs w:val="24"/>
          <w:lang w:val="es-AR" w:eastAsia="es-AR"/>
        </w:rPr>
        <w:t>a la fecha y autorizar el pago de los meses subsiguientes hasta finalizar su designación</w:t>
      </w:r>
      <w:r w:rsidRPr="00003CA7">
        <w:rPr>
          <w:sz w:val="24"/>
          <w:szCs w:val="24"/>
          <w:lang w:val="es-AR" w:eastAsia="es-AR"/>
        </w:rPr>
        <w:t xml:space="preserve">; </w:t>
      </w:r>
    </w:p>
    <w:p w:rsidR="0087227B" w:rsidRPr="0087227B" w:rsidRDefault="0087227B" w:rsidP="003E6030">
      <w:pPr>
        <w:spacing w:after="120" w:line="259" w:lineRule="auto"/>
        <w:ind w:firstLine="851"/>
        <w:jc w:val="both"/>
        <w:rPr>
          <w:sz w:val="24"/>
          <w:szCs w:val="24"/>
          <w:lang w:val="es-AR"/>
        </w:rPr>
      </w:pPr>
      <w:r w:rsidRPr="0087227B">
        <w:rPr>
          <w:rStyle w:val="textoComun"/>
          <w:lang w:val="es-AR"/>
        </w:rPr>
        <w:t>Que el Consejo Depa</w:t>
      </w:r>
      <w:r w:rsidR="00B03F34">
        <w:rPr>
          <w:rStyle w:val="textoComun"/>
          <w:lang w:val="es-AR"/>
        </w:rPr>
        <w:t>rt</w:t>
      </w:r>
      <w:r w:rsidR="003E6030">
        <w:rPr>
          <w:rStyle w:val="textoComun"/>
          <w:lang w:val="es-AR"/>
        </w:rPr>
        <w:t>amental</w:t>
      </w:r>
      <w:r w:rsidR="00B43A09">
        <w:rPr>
          <w:rStyle w:val="textoComun"/>
          <w:lang w:val="es-AR"/>
        </w:rPr>
        <w:t xml:space="preserve"> aprobó por unanimidad, en su reunión de</w:t>
      </w:r>
      <w:r w:rsidR="00B43A09" w:rsidRPr="00B43A09">
        <w:rPr>
          <w:rStyle w:val="textoComun"/>
          <w:lang w:val="es-AR"/>
        </w:rPr>
        <w:t xml:space="preserve"> </w:t>
      </w:r>
      <w:r w:rsidR="00FC2C38">
        <w:rPr>
          <w:rStyle w:val="textoComun"/>
          <w:lang w:val="es-AR"/>
        </w:rPr>
        <w:t>fecha 05</w:t>
      </w:r>
      <w:r w:rsidR="00B43A09" w:rsidRPr="0087227B">
        <w:rPr>
          <w:rStyle w:val="textoComun"/>
          <w:lang w:val="es-AR"/>
        </w:rPr>
        <w:t xml:space="preserve"> de </w:t>
      </w:r>
      <w:r w:rsidR="00FC2C38">
        <w:rPr>
          <w:rStyle w:val="textoComun"/>
          <w:lang w:val="es-AR"/>
        </w:rPr>
        <w:t>junio d</w:t>
      </w:r>
      <w:r w:rsidR="00B43A09" w:rsidRPr="0087227B">
        <w:rPr>
          <w:rStyle w:val="textoComun"/>
          <w:lang w:val="es-AR"/>
        </w:rPr>
        <w:t>e 2018</w:t>
      </w:r>
      <w:r w:rsidR="00B43A09">
        <w:rPr>
          <w:rStyle w:val="textoComun"/>
          <w:lang w:val="es-AR"/>
        </w:rPr>
        <w:t>, elevar dicha solicitud;</w:t>
      </w:r>
    </w:p>
    <w:p w:rsidR="00AD609D" w:rsidRPr="00AD609D" w:rsidRDefault="00AD609D" w:rsidP="003E6030">
      <w:pPr>
        <w:spacing w:after="120" w:line="259" w:lineRule="auto"/>
        <w:jc w:val="both"/>
        <w:rPr>
          <w:rFonts w:eastAsia="Arial"/>
          <w:lang w:val="es-AR" w:eastAsia="es-AR"/>
        </w:rPr>
      </w:pPr>
    </w:p>
    <w:p w:rsidR="00FC2C38" w:rsidRDefault="00C01E5F" w:rsidP="003E6030">
      <w:pPr>
        <w:spacing w:after="120" w:line="259" w:lineRule="auto"/>
        <w:rPr>
          <w:rFonts w:eastAsia="Arial"/>
          <w:b/>
          <w:sz w:val="24"/>
          <w:szCs w:val="24"/>
          <w:lang w:val="es-AR" w:eastAsia="es-AR"/>
        </w:rPr>
      </w:pPr>
      <w:r>
        <w:rPr>
          <w:rFonts w:eastAsia="Arial"/>
          <w:b/>
          <w:sz w:val="24"/>
          <w:szCs w:val="24"/>
          <w:lang w:val="es-AR" w:eastAsia="es-AR"/>
        </w:rPr>
        <w:lastRenderedPageBreak/>
        <w:t>///CDCIC-</w:t>
      </w:r>
      <w:r w:rsidR="00FC2C38">
        <w:rPr>
          <w:rFonts w:eastAsia="Arial"/>
          <w:b/>
          <w:sz w:val="24"/>
          <w:szCs w:val="24"/>
          <w:lang w:val="es-AR" w:eastAsia="es-AR"/>
        </w:rPr>
        <w:t>11</w:t>
      </w:r>
      <w:r w:rsidR="001C0015">
        <w:rPr>
          <w:rFonts w:eastAsia="Arial"/>
          <w:b/>
          <w:sz w:val="24"/>
          <w:szCs w:val="24"/>
          <w:lang w:val="es-AR" w:eastAsia="es-AR"/>
        </w:rPr>
        <w:t>2</w:t>
      </w:r>
      <w:r w:rsidR="00FC2C38">
        <w:rPr>
          <w:rFonts w:eastAsia="Arial"/>
          <w:b/>
          <w:sz w:val="24"/>
          <w:szCs w:val="24"/>
          <w:lang w:val="es-AR" w:eastAsia="es-AR"/>
        </w:rPr>
        <w:t>/18</w:t>
      </w:r>
    </w:p>
    <w:p w:rsidR="00AD609D" w:rsidRPr="00AD609D" w:rsidRDefault="00AD609D" w:rsidP="003E6030">
      <w:pPr>
        <w:spacing w:after="120" w:line="259" w:lineRule="auto"/>
        <w:rPr>
          <w:rFonts w:eastAsia="Arial"/>
          <w:lang w:val="es-AR" w:eastAsia="es-AR"/>
        </w:rPr>
      </w:pPr>
      <w:r w:rsidRPr="0087227B">
        <w:rPr>
          <w:rFonts w:eastAsia="Arial"/>
          <w:b/>
          <w:sz w:val="24"/>
          <w:szCs w:val="24"/>
          <w:lang w:val="es-AR" w:eastAsia="es-AR"/>
        </w:rPr>
        <w:t xml:space="preserve">POR ELLO, </w:t>
      </w:r>
    </w:p>
    <w:p w:rsidR="00AD609D" w:rsidRPr="00AD609D" w:rsidRDefault="00AD609D" w:rsidP="003E6030">
      <w:pPr>
        <w:spacing w:after="120" w:line="259" w:lineRule="auto"/>
        <w:jc w:val="center"/>
        <w:rPr>
          <w:rFonts w:eastAsia="Arial"/>
          <w:lang w:val="es-AR" w:eastAsia="es-AR"/>
        </w:rPr>
      </w:pPr>
      <w:r w:rsidRPr="0087227B">
        <w:rPr>
          <w:rFonts w:eastAsia="Arial"/>
          <w:b/>
          <w:sz w:val="24"/>
          <w:szCs w:val="24"/>
          <w:lang w:val="es-AR" w:eastAsia="es-AR"/>
        </w:rPr>
        <w:t>EL CONSEJO DEPARTAMENTAL DE CIENCIAS E INGENIERÍA DE LA COMPUTACIÓN</w:t>
      </w:r>
    </w:p>
    <w:p w:rsidR="00AD609D" w:rsidRPr="00AD609D" w:rsidRDefault="00AD609D" w:rsidP="003E6030">
      <w:pPr>
        <w:spacing w:after="120" w:line="259" w:lineRule="auto"/>
        <w:jc w:val="center"/>
        <w:rPr>
          <w:rFonts w:eastAsia="Arial"/>
          <w:lang w:val="es-AR" w:eastAsia="es-AR"/>
        </w:rPr>
      </w:pPr>
      <w:r w:rsidRPr="0087227B">
        <w:rPr>
          <w:rFonts w:eastAsia="Arial"/>
          <w:b/>
          <w:sz w:val="24"/>
          <w:szCs w:val="24"/>
          <w:lang w:val="es-AR" w:eastAsia="es-AR"/>
        </w:rPr>
        <w:t>RESUELVE:</w:t>
      </w:r>
    </w:p>
    <w:p w:rsidR="00B03F34" w:rsidRPr="003E6030" w:rsidRDefault="00AD609D" w:rsidP="003E6030">
      <w:pPr>
        <w:spacing w:after="120" w:line="259" w:lineRule="auto"/>
        <w:jc w:val="both"/>
        <w:rPr>
          <w:sz w:val="24"/>
          <w:szCs w:val="24"/>
          <w:lang w:val="es-ES_tradnl" w:eastAsia="es-AR"/>
        </w:rPr>
      </w:pPr>
      <w:r w:rsidRPr="0059195B">
        <w:rPr>
          <w:rFonts w:eastAsia="Arial"/>
          <w:b/>
          <w:sz w:val="24"/>
          <w:szCs w:val="24"/>
          <w:lang w:val="es-AR" w:eastAsia="es-AR"/>
        </w:rPr>
        <w:t>ARTICULO 1º:</w:t>
      </w:r>
      <w:r w:rsidRPr="0059195B">
        <w:rPr>
          <w:rFonts w:eastAsia="Arial"/>
          <w:sz w:val="24"/>
          <w:szCs w:val="24"/>
          <w:lang w:val="es-AR" w:eastAsia="es-AR"/>
        </w:rPr>
        <w:t xml:space="preserve"> </w:t>
      </w:r>
      <w:r w:rsidR="001312DE">
        <w:rPr>
          <w:sz w:val="24"/>
          <w:szCs w:val="24"/>
          <w:lang w:val="es-ES" w:eastAsia="es-AR"/>
        </w:rPr>
        <w:t xml:space="preserve">Proponer al Consejo Superior Universitario la designación </w:t>
      </w:r>
      <w:r w:rsidR="00852003">
        <w:rPr>
          <w:sz w:val="24"/>
          <w:szCs w:val="24"/>
          <w:lang w:val="es-ES" w:eastAsia="es-AR"/>
        </w:rPr>
        <w:t>del</w:t>
      </w:r>
      <w:r w:rsidR="00B03F34">
        <w:rPr>
          <w:sz w:val="24"/>
          <w:szCs w:val="24"/>
          <w:lang w:val="es-ES" w:eastAsia="es-AR"/>
        </w:rPr>
        <w:t xml:space="preserve"> </w:t>
      </w:r>
      <w:r w:rsidR="00852003">
        <w:rPr>
          <w:b/>
          <w:sz w:val="24"/>
          <w:szCs w:val="24"/>
          <w:lang w:val="es-ES" w:eastAsia="es-AR"/>
        </w:rPr>
        <w:t>Licenciado Emanuel LAGARRIGUE LAZARTE</w:t>
      </w:r>
      <w:r w:rsidR="00B43A09">
        <w:rPr>
          <w:b/>
          <w:sz w:val="24"/>
          <w:szCs w:val="24"/>
          <w:lang w:val="es-ES" w:eastAsia="es-AR"/>
        </w:rPr>
        <w:t xml:space="preserve"> (</w:t>
      </w:r>
      <w:proofErr w:type="spellStart"/>
      <w:r w:rsidR="00852003" w:rsidRPr="00852003">
        <w:rPr>
          <w:b/>
          <w:sz w:val="24"/>
          <w:szCs w:val="24"/>
          <w:lang w:val="es-ES_tradnl" w:eastAsia="es-AR"/>
        </w:rPr>
        <w:t>Leg</w:t>
      </w:r>
      <w:proofErr w:type="spellEnd"/>
      <w:r w:rsidR="00852003" w:rsidRPr="00852003">
        <w:rPr>
          <w:b/>
          <w:sz w:val="24"/>
          <w:szCs w:val="24"/>
          <w:lang w:val="es-ES_tradnl" w:eastAsia="es-AR"/>
        </w:rPr>
        <w:t>. 14152 – DNI 29.050.366</w:t>
      </w:r>
      <w:r w:rsidR="00351EAF">
        <w:rPr>
          <w:b/>
          <w:sz w:val="24"/>
          <w:szCs w:val="24"/>
          <w:lang w:val="es-ES" w:eastAsia="es-AR"/>
        </w:rPr>
        <w:t xml:space="preserve">) </w:t>
      </w:r>
      <w:r w:rsidR="00351EAF">
        <w:rPr>
          <w:sz w:val="24"/>
          <w:szCs w:val="24"/>
          <w:lang w:val="es-ES" w:eastAsia="es-AR"/>
        </w:rPr>
        <w:t xml:space="preserve">como </w:t>
      </w:r>
      <w:r w:rsidR="00B03F34" w:rsidRPr="00B03F34">
        <w:rPr>
          <w:sz w:val="24"/>
          <w:szCs w:val="24"/>
          <w:lang w:val="es-ES" w:eastAsia="es-AR"/>
        </w:rPr>
        <w:t xml:space="preserve">Docente </w:t>
      </w:r>
      <w:r w:rsidR="00B03F34">
        <w:rPr>
          <w:sz w:val="24"/>
          <w:szCs w:val="24"/>
          <w:lang w:val="es-ES" w:eastAsia="es-AR"/>
        </w:rPr>
        <w:t xml:space="preserve">a cargo del dictado de un </w:t>
      </w:r>
      <w:r w:rsidR="00351EAF">
        <w:rPr>
          <w:sz w:val="24"/>
          <w:szCs w:val="24"/>
          <w:lang w:val="es-ES_tradnl" w:eastAsia="es-AR"/>
        </w:rPr>
        <w:t xml:space="preserve">Trayecto Formativo </w:t>
      </w:r>
      <w:r w:rsidR="001312DE">
        <w:rPr>
          <w:sz w:val="24"/>
          <w:szCs w:val="24"/>
          <w:lang w:val="es-ES_tradnl" w:eastAsia="es-AR"/>
        </w:rPr>
        <w:t xml:space="preserve">compuesto por cuatro (04) módulos </w:t>
      </w:r>
      <w:r w:rsidR="00B03F34" w:rsidRPr="00B03F34">
        <w:rPr>
          <w:sz w:val="24"/>
          <w:szCs w:val="24"/>
          <w:lang w:val="es-ES_tradnl" w:eastAsia="es-AR"/>
        </w:rPr>
        <w:t xml:space="preserve">del </w:t>
      </w:r>
      <w:r w:rsidR="00B03F34">
        <w:rPr>
          <w:sz w:val="24"/>
          <w:szCs w:val="24"/>
          <w:lang w:val="es-ES_tradnl" w:eastAsia="es-AR"/>
        </w:rPr>
        <w:t>Progra</w:t>
      </w:r>
      <w:r w:rsidR="00B03F34" w:rsidRPr="00B03F34">
        <w:rPr>
          <w:sz w:val="24"/>
          <w:szCs w:val="24"/>
          <w:lang w:val="es-ES_tradnl" w:eastAsia="es-AR"/>
        </w:rPr>
        <w:t xml:space="preserve">ma de Estímulo a la Formación de Analistas del Conocimiento denominado “PROGRAMA 111 MIL”, </w:t>
      </w:r>
      <w:r w:rsidR="001312DE">
        <w:rPr>
          <w:sz w:val="24"/>
          <w:szCs w:val="24"/>
          <w:lang w:val="es-ES_tradnl" w:eastAsia="es-AR"/>
        </w:rPr>
        <w:t xml:space="preserve">desde la efectiva </w:t>
      </w:r>
      <w:r w:rsidR="00852003">
        <w:rPr>
          <w:sz w:val="24"/>
          <w:szCs w:val="24"/>
          <w:lang w:val="es-ES_tradnl" w:eastAsia="es-AR"/>
        </w:rPr>
        <w:t>posesión del cargo y hasta el 03</w:t>
      </w:r>
      <w:r w:rsidR="001312DE">
        <w:rPr>
          <w:sz w:val="24"/>
          <w:szCs w:val="24"/>
          <w:lang w:val="es-ES_tradnl" w:eastAsia="es-AR"/>
        </w:rPr>
        <w:t xml:space="preserve"> de </w:t>
      </w:r>
      <w:r w:rsidR="00852003">
        <w:rPr>
          <w:sz w:val="24"/>
          <w:szCs w:val="24"/>
          <w:lang w:val="es-ES_tradnl" w:eastAsia="es-AR"/>
        </w:rPr>
        <w:t>septiembre</w:t>
      </w:r>
      <w:r w:rsidR="001312DE">
        <w:rPr>
          <w:sz w:val="24"/>
          <w:szCs w:val="24"/>
          <w:lang w:val="es-ES_tradnl" w:eastAsia="es-AR"/>
        </w:rPr>
        <w:t xml:space="preserve"> de 2018.</w:t>
      </w:r>
    </w:p>
    <w:p w:rsidR="00B03F34" w:rsidRPr="00B03F34" w:rsidRDefault="00B03F34" w:rsidP="003E6030">
      <w:pPr>
        <w:tabs>
          <w:tab w:val="left" w:pos="5670"/>
        </w:tabs>
        <w:spacing w:after="120" w:line="259" w:lineRule="auto"/>
        <w:jc w:val="both"/>
        <w:rPr>
          <w:sz w:val="24"/>
          <w:szCs w:val="24"/>
          <w:lang w:val="es-ES_tradnl"/>
        </w:rPr>
      </w:pPr>
      <w:r w:rsidRPr="00B03F34">
        <w:rPr>
          <w:b/>
          <w:sz w:val="24"/>
          <w:szCs w:val="24"/>
          <w:lang w:val="es-ES_tradnl"/>
        </w:rPr>
        <w:t>ARTICULO 2</w:t>
      </w:r>
      <w:r w:rsidRPr="00B03F34">
        <w:rPr>
          <w:b/>
          <w:sz w:val="24"/>
          <w:szCs w:val="24"/>
          <w:lang w:val="es-ES_tradnl"/>
        </w:rPr>
        <w:sym w:font="Symbol" w:char="00B0"/>
      </w:r>
      <w:r w:rsidRPr="00B03F34">
        <w:rPr>
          <w:b/>
          <w:sz w:val="24"/>
          <w:szCs w:val="24"/>
          <w:lang w:val="es-ES_tradnl"/>
        </w:rPr>
        <w:t>:</w:t>
      </w:r>
      <w:r w:rsidRPr="00B03F34">
        <w:rPr>
          <w:sz w:val="24"/>
          <w:szCs w:val="24"/>
          <w:lang w:val="es-ES_tradnl"/>
        </w:rPr>
        <w:t xml:space="preserve"> Reconocer los servicios prestados por </w:t>
      </w:r>
      <w:r w:rsidR="00852003">
        <w:rPr>
          <w:sz w:val="24"/>
          <w:szCs w:val="24"/>
          <w:lang w:val="es-ES_tradnl"/>
        </w:rPr>
        <w:t>el Lic. Lagarrigue Lazarte</w:t>
      </w:r>
      <w:r w:rsidR="00351EAF">
        <w:rPr>
          <w:sz w:val="24"/>
          <w:szCs w:val="24"/>
          <w:lang w:val="es-ES_tradnl"/>
        </w:rPr>
        <w:t xml:space="preserve"> por el período comprendido entre el </w:t>
      </w:r>
      <w:r w:rsidR="00852003">
        <w:rPr>
          <w:sz w:val="24"/>
          <w:szCs w:val="24"/>
          <w:lang w:val="es-ES_tradnl"/>
        </w:rPr>
        <w:t>04</w:t>
      </w:r>
      <w:r w:rsidRPr="00351EAF">
        <w:rPr>
          <w:sz w:val="24"/>
          <w:szCs w:val="24"/>
          <w:lang w:val="es-ES_tradnl"/>
        </w:rPr>
        <w:t xml:space="preserve"> de </w:t>
      </w:r>
      <w:r w:rsidR="00852003">
        <w:rPr>
          <w:sz w:val="24"/>
          <w:szCs w:val="24"/>
          <w:lang w:val="es-ES_tradnl"/>
        </w:rPr>
        <w:t>septiembre</w:t>
      </w:r>
      <w:r w:rsidR="00351EAF" w:rsidRPr="00351EAF">
        <w:rPr>
          <w:sz w:val="24"/>
          <w:szCs w:val="24"/>
          <w:lang w:val="es-ES_tradnl"/>
        </w:rPr>
        <w:t xml:space="preserve"> de 2017 </w:t>
      </w:r>
      <w:r w:rsidR="001312DE">
        <w:rPr>
          <w:sz w:val="24"/>
          <w:szCs w:val="24"/>
          <w:lang w:val="es-ES_tradnl"/>
        </w:rPr>
        <w:t xml:space="preserve">y hasta el día inmediato anterior a la efectiva posesión del cargo. </w:t>
      </w:r>
    </w:p>
    <w:p w:rsidR="001312DE" w:rsidRDefault="00B03F34" w:rsidP="001312DE">
      <w:pPr>
        <w:tabs>
          <w:tab w:val="left" w:pos="5670"/>
        </w:tabs>
        <w:spacing w:after="120" w:line="259" w:lineRule="auto"/>
        <w:jc w:val="both"/>
        <w:rPr>
          <w:sz w:val="24"/>
          <w:szCs w:val="24"/>
          <w:lang w:val="es-ES_tradnl"/>
        </w:rPr>
      </w:pPr>
      <w:r w:rsidRPr="00B03F34">
        <w:rPr>
          <w:b/>
          <w:sz w:val="24"/>
          <w:szCs w:val="24"/>
          <w:lang w:val="es-ES_tradnl"/>
        </w:rPr>
        <w:t>ARTICULO 3</w:t>
      </w:r>
      <w:r w:rsidRPr="00B03F34">
        <w:rPr>
          <w:b/>
          <w:sz w:val="24"/>
          <w:szCs w:val="24"/>
          <w:lang w:val="es-ES_tradnl"/>
        </w:rPr>
        <w:sym w:font="Symbol" w:char="00B0"/>
      </w:r>
      <w:r w:rsidRPr="00B03F34">
        <w:rPr>
          <w:b/>
          <w:sz w:val="24"/>
          <w:szCs w:val="24"/>
          <w:lang w:val="es-ES_tradnl"/>
        </w:rPr>
        <w:t>:</w:t>
      </w:r>
      <w:r w:rsidRPr="00B03F34">
        <w:rPr>
          <w:sz w:val="24"/>
          <w:szCs w:val="24"/>
          <w:lang w:val="es-ES_tradnl"/>
        </w:rPr>
        <w:t xml:space="preserve"> Por la prestación de sus servicios la doc</w:t>
      </w:r>
      <w:r w:rsidR="001312DE">
        <w:rPr>
          <w:sz w:val="24"/>
          <w:szCs w:val="24"/>
          <w:lang w:val="es-ES_tradnl"/>
        </w:rPr>
        <w:t xml:space="preserve">ente percibirá </w:t>
      </w:r>
      <w:r w:rsidR="001312DE" w:rsidRPr="001312DE">
        <w:rPr>
          <w:sz w:val="24"/>
          <w:szCs w:val="24"/>
          <w:lang w:val="es-ES_tradnl"/>
        </w:rPr>
        <w:t xml:space="preserve">una suma mensual, fija remunerativa y no </w:t>
      </w:r>
      <w:proofErr w:type="spellStart"/>
      <w:r w:rsidR="001312DE" w:rsidRPr="001312DE">
        <w:rPr>
          <w:sz w:val="24"/>
          <w:szCs w:val="24"/>
          <w:lang w:val="es-ES_tradnl"/>
        </w:rPr>
        <w:t>bonificable</w:t>
      </w:r>
      <w:proofErr w:type="spellEnd"/>
      <w:r w:rsidR="001312DE" w:rsidRPr="001312DE">
        <w:rPr>
          <w:sz w:val="24"/>
          <w:szCs w:val="24"/>
          <w:lang w:val="es-ES_tradnl"/>
        </w:rPr>
        <w:t xml:space="preserve"> de Pesos </w:t>
      </w:r>
      <w:r w:rsidR="00F22392">
        <w:rPr>
          <w:sz w:val="24"/>
          <w:szCs w:val="24"/>
          <w:lang w:val="es-ES_tradnl"/>
        </w:rPr>
        <w:t>DIECISIETE MIL DOSCIENTOS DIECISEIS con 14/100 ($ 17.216,14</w:t>
      </w:r>
      <w:r w:rsidR="001312DE" w:rsidRPr="001312DE">
        <w:rPr>
          <w:sz w:val="24"/>
          <w:szCs w:val="24"/>
          <w:lang w:val="es-ES_tradnl"/>
        </w:rPr>
        <w:t>) que incluye el Sueldo An</w:t>
      </w:r>
      <w:r w:rsidR="001312DE">
        <w:rPr>
          <w:sz w:val="24"/>
          <w:szCs w:val="24"/>
          <w:lang w:val="es-ES_tradnl"/>
        </w:rPr>
        <w:t xml:space="preserve">ual Complementario (S.A.C.).-  </w:t>
      </w:r>
    </w:p>
    <w:p w:rsidR="003E6030" w:rsidRPr="001312DE" w:rsidRDefault="003E6030" w:rsidP="001312DE">
      <w:pPr>
        <w:tabs>
          <w:tab w:val="left" w:pos="5670"/>
        </w:tabs>
        <w:spacing w:after="120" w:line="259" w:lineRule="auto"/>
        <w:jc w:val="both"/>
        <w:rPr>
          <w:sz w:val="24"/>
          <w:szCs w:val="24"/>
          <w:lang w:val="es-ES_tradnl"/>
        </w:rPr>
      </w:pPr>
      <w:r w:rsidRPr="003E6030">
        <w:rPr>
          <w:b/>
          <w:sz w:val="24"/>
          <w:szCs w:val="24"/>
          <w:lang w:val="es-AR" w:eastAsia="es-ES"/>
        </w:rPr>
        <w:t>ARTICULO 4</w:t>
      </w:r>
      <w:r w:rsidRPr="003E6030">
        <w:rPr>
          <w:b/>
          <w:sz w:val="24"/>
          <w:szCs w:val="24"/>
          <w:lang w:eastAsia="es-ES"/>
        </w:rPr>
        <w:sym w:font="Symbol" w:char="F0B0"/>
      </w:r>
      <w:r w:rsidRPr="003E6030">
        <w:rPr>
          <w:b/>
          <w:sz w:val="24"/>
          <w:szCs w:val="24"/>
          <w:lang w:val="es-AR" w:eastAsia="es-ES"/>
        </w:rPr>
        <w:t xml:space="preserve">: </w:t>
      </w:r>
      <w:r w:rsidRPr="003E6030">
        <w:rPr>
          <w:sz w:val="24"/>
          <w:szCs w:val="24"/>
          <w:lang w:val="es-AR" w:eastAsia="es-ES"/>
        </w:rPr>
        <w:t xml:space="preserve">La financiación de la asignación mencionada será erogada utilizando los fondos </w:t>
      </w:r>
      <w:r>
        <w:rPr>
          <w:sz w:val="24"/>
          <w:szCs w:val="24"/>
          <w:lang w:val="es-AR" w:eastAsia="es-ES"/>
        </w:rPr>
        <w:t>otorgados por Resolución SPU</w:t>
      </w:r>
      <w:r>
        <w:rPr>
          <w:sz w:val="24"/>
          <w:szCs w:val="24"/>
          <w:lang w:val="es-AR" w:eastAsia="es-AR"/>
        </w:rPr>
        <w:t>-4752/17, aceptados por Resolución R-1631/17.-</w:t>
      </w:r>
    </w:p>
    <w:p w:rsidR="003E6030" w:rsidRPr="003E6030" w:rsidRDefault="003E6030" w:rsidP="003E6030">
      <w:pPr>
        <w:tabs>
          <w:tab w:val="left" w:pos="5670"/>
        </w:tabs>
        <w:spacing w:after="120" w:line="259" w:lineRule="auto"/>
        <w:jc w:val="both"/>
        <w:rPr>
          <w:sz w:val="24"/>
          <w:szCs w:val="24"/>
          <w:lang w:val="es-AR" w:eastAsia="es-ES"/>
        </w:rPr>
      </w:pPr>
      <w:r w:rsidRPr="003E6030">
        <w:rPr>
          <w:b/>
          <w:sz w:val="24"/>
          <w:szCs w:val="24"/>
          <w:lang w:val="es-ES" w:eastAsia="es-ES"/>
        </w:rPr>
        <w:t>ARTICULO 5</w:t>
      </w:r>
      <w:r w:rsidRPr="003E6030">
        <w:rPr>
          <w:b/>
          <w:sz w:val="24"/>
          <w:szCs w:val="24"/>
          <w:lang w:val="es-ES" w:eastAsia="es-ES"/>
        </w:rPr>
        <w:sym w:font="Symbol" w:char="F0B0"/>
      </w:r>
      <w:r w:rsidRPr="003E6030">
        <w:rPr>
          <w:b/>
          <w:sz w:val="24"/>
          <w:szCs w:val="24"/>
          <w:lang w:val="es-ES" w:eastAsia="es-ES"/>
        </w:rPr>
        <w:t>:</w:t>
      </w:r>
      <w:r w:rsidRPr="003E6030">
        <w:rPr>
          <w:sz w:val="24"/>
          <w:szCs w:val="24"/>
          <w:lang w:val="es-ES" w:eastAsia="es-ES"/>
        </w:rPr>
        <w:t xml:space="preserve"> </w:t>
      </w:r>
      <w:r w:rsidRPr="003E6030">
        <w:rPr>
          <w:sz w:val="24"/>
          <w:szCs w:val="24"/>
          <w:lang w:val="es-AR" w:eastAsia="es-ES"/>
        </w:rPr>
        <w:t xml:space="preserve">Regístrese;  comuníquese;  </w:t>
      </w:r>
      <w:r w:rsidR="001312DE">
        <w:rPr>
          <w:sz w:val="24"/>
          <w:szCs w:val="24"/>
          <w:lang w:val="es-AR" w:eastAsia="es-ES"/>
        </w:rPr>
        <w:t>pase a la Dirección General de Economía y Finanzas a los fines que corresponda; gírese</w:t>
      </w:r>
      <w:r w:rsidRPr="003E6030">
        <w:rPr>
          <w:sz w:val="24"/>
          <w:szCs w:val="24"/>
          <w:lang w:val="es-AR" w:eastAsia="es-ES"/>
        </w:rPr>
        <w:t xml:space="preserve"> </w:t>
      </w:r>
      <w:r>
        <w:rPr>
          <w:sz w:val="24"/>
          <w:szCs w:val="24"/>
          <w:lang w:val="es-AR" w:eastAsia="es-ES"/>
        </w:rPr>
        <w:t>al Consejo Superior Universitario</w:t>
      </w:r>
      <w:r w:rsidRPr="003E6030">
        <w:rPr>
          <w:sz w:val="24"/>
          <w:szCs w:val="24"/>
          <w:lang w:val="es-AR" w:eastAsia="es-ES"/>
        </w:rPr>
        <w:t xml:space="preserve"> para su </w:t>
      </w:r>
      <w:r>
        <w:rPr>
          <w:sz w:val="24"/>
          <w:szCs w:val="24"/>
          <w:lang w:val="es-AR" w:eastAsia="es-ES"/>
        </w:rPr>
        <w:t>tratamiento</w:t>
      </w:r>
      <w:r w:rsidRPr="003E6030">
        <w:rPr>
          <w:sz w:val="24"/>
          <w:szCs w:val="24"/>
          <w:lang w:val="es-AR" w:eastAsia="es-ES"/>
        </w:rPr>
        <w:t xml:space="preserve">; </w:t>
      </w:r>
      <w:r w:rsidR="001312DE">
        <w:rPr>
          <w:sz w:val="24"/>
          <w:szCs w:val="24"/>
          <w:lang w:val="es-AR" w:eastAsia="es-ES"/>
        </w:rPr>
        <w:t xml:space="preserve">Personal </w:t>
      </w:r>
      <w:r w:rsidRPr="003E6030">
        <w:rPr>
          <w:sz w:val="24"/>
          <w:szCs w:val="24"/>
          <w:lang w:val="es-AR" w:eastAsia="es-ES"/>
        </w:rPr>
        <w:t>cumplido, vuelva.-------------</w:t>
      </w:r>
      <w:r>
        <w:rPr>
          <w:sz w:val="24"/>
          <w:szCs w:val="24"/>
          <w:lang w:val="es-AR" w:eastAsia="es-ES"/>
        </w:rPr>
        <w:t>--------------------------------------------------------------------</w:t>
      </w:r>
      <w:r w:rsidR="00775F4F">
        <w:rPr>
          <w:sz w:val="24"/>
          <w:szCs w:val="24"/>
          <w:lang w:val="es-AR" w:eastAsia="es-ES"/>
        </w:rPr>
        <w:t>-----------------</w:t>
      </w:r>
    </w:p>
    <w:p w:rsidR="00274335" w:rsidRPr="0087227B" w:rsidRDefault="00274335" w:rsidP="003E6030">
      <w:pPr>
        <w:spacing w:after="120" w:line="259" w:lineRule="auto"/>
        <w:jc w:val="both"/>
        <w:rPr>
          <w:rFonts w:ascii="Arial" w:hAnsi="Arial" w:cs="Arial"/>
          <w:b/>
          <w:bCs/>
          <w:sz w:val="24"/>
          <w:lang w:val="es-AR"/>
        </w:rPr>
      </w:pPr>
    </w:p>
    <w:p w:rsidR="00274335" w:rsidRPr="0087227B" w:rsidRDefault="00274335" w:rsidP="003E6030">
      <w:pPr>
        <w:spacing w:after="120" w:line="259" w:lineRule="auto"/>
        <w:jc w:val="both"/>
        <w:rPr>
          <w:rFonts w:ascii="Arial" w:hAnsi="Arial"/>
          <w:sz w:val="24"/>
          <w:lang w:val="es-AR"/>
        </w:rPr>
      </w:pPr>
    </w:p>
    <w:sectPr w:rsidR="00274335" w:rsidRPr="0087227B" w:rsidSect="00524BB9">
      <w:pgSz w:w="11907" w:h="16834" w:code="9"/>
      <w:pgMar w:top="2381" w:right="567" w:bottom="284" w:left="1843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CA51D5E"/>
    <w:multiLevelType w:val="hybridMultilevel"/>
    <w:tmpl w:val="86366D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03CA7"/>
    <w:rsid w:val="00021311"/>
    <w:rsid w:val="00043714"/>
    <w:rsid w:val="00061705"/>
    <w:rsid w:val="00065861"/>
    <w:rsid w:val="000859FF"/>
    <w:rsid w:val="00095339"/>
    <w:rsid w:val="000A6DD6"/>
    <w:rsid w:val="000B60D9"/>
    <w:rsid w:val="000C1C66"/>
    <w:rsid w:val="000C3042"/>
    <w:rsid w:val="000C3DB2"/>
    <w:rsid w:val="000E2C20"/>
    <w:rsid w:val="000F37CE"/>
    <w:rsid w:val="001312DE"/>
    <w:rsid w:val="0013427F"/>
    <w:rsid w:val="0015611B"/>
    <w:rsid w:val="0018016C"/>
    <w:rsid w:val="001A17FC"/>
    <w:rsid w:val="001C0015"/>
    <w:rsid w:val="001D110F"/>
    <w:rsid w:val="001E2F8A"/>
    <w:rsid w:val="002630D9"/>
    <w:rsid w:val="00274335"/>
    <w:rsid w:val="002804AD"/>
    <w:rsid w:val="00285038"/>
    <w:rsid w:val="00286CEF"/>
    <w:rsid w:val="002871A0"/>
    <w:rsid w:val="002A0118"/>
    <w:rsid w:val="002A0384"/>
    <w:rsid w:val="002A0B86"/>
    <w:rsid w:val="002A6D33"/>
    <w:rsid w:val="002C5B4A"/>
    <w:rsid w:val="002D7C6F"/>
    <w:rsid w:val="002E1CEC"/>
    <w:rsid w:val="0031176A"/>
    <w:rsid w:val="003141FB"/>
    <w:rsid w:val="00351EAF"/>
    <w:rsid w:val="0035424B"/>
    <w:rsid w:val="00370581"/>
    <w:rsid w:val="00372584"/>
    <w:rsid w:val="00385C0C"/>
    <w:rsid w:val="003C512F"/>
    <w:rsid w:val="003E6030"/>
    <w:rsid w:val="0044787A"/>
    <w:rsid w:val="00472780"/>
    <w:rsid w:val="00482C68"/>
    <w:rsid w:val="004831F7"/>
    <w:rsid w:val="004C6945"/>
    <w:rsid w:val="004D0BE2"/>
    <w:rsid w:val="004E4953"/>
    <w:rsid w:val="004E5695"/>
    <w:rsid w:val="004E5D68"/>
    <w:rsid w:val="004E6525"/>
    <w:rsid w:val="00524BB9"/>
    <w:rsid w:val="005335A2"/>
    <w:rsid w:val="00546E74"/>
    <w:rsid w:val="0055008B"/>
    <w:rsid w:val="00551545"/>
    <w:rsid w:val="00554DFF"/>
    <w:rsid w:val="00574448"/>
    <w:rsid w:val="0059195B"/>
    <w:rsid w:val="005A078E"/>
    <w:rsid w:val="005A70ED"/>
    <w:rsid w:val="00611C09"/>
    <w:rsid w:val="006208F3"/>
    <w:rsid w:val="00622438"/>
    <w:rsid w:val="00650C3D"/>
    <w:rsid w:val="0065294E"/>
    <w:rsid w:val="006576E2"/>
    <w:rsid w:val="0066654F"/>
    <w:rsid w:val="00675EBC"/>
    <w:rsid w:val="006A72A5"/>
    <w:rsid w:val="006B6BA4"/>
    <w:rsid w:val="006D6DE1"/>
    <w:rsid w:val="006E32F9"/>
    <w:rsid w:val="006F2467"/>
    <w:rsid w:val="00706EE2"/>
    <w:rsid w:val="007267F8"/>
    <w:rsid w:val="00743E03"/>
    <w:rsid w:val="007504F4"/>
    <w:rsid w:val="00755EDF"/>
    <w:rsid w:val="00775F4F"/>
    <w:rsid w:val="00781C80"/>
    <w:rsid w:val="007A5B53"/>
    <w:rsid w:val="007B2213"/>
    <w:rsid w:val="007B7911"/>
    <w:rsid w:val="007D50BD"/>
    <w:rsid w:val="007D7E36"/>
    <w:rsid w:val="0081003C"/>
    <w:rsid w:val="00811C7C"/>
    <w:rsid w:val="00823FFB"/>
    <w:rsid w:val="00824B05"/>
    <w:rsid w:val="00852003"/>
    <w:rsid w:val="00852F79"/>
    <w:rsid w:val="00870B1B"/>
    <w:rsid w:val="008712F1"/>
    <w:rsid w:val="0087227B"/>
    <w:rsid w:val="00881277"/>
    <w:rsid w:val="008931F5"/>
    <w:rsid w:val="008B3002"/>
    <w:rsid w:val="008F06E8"/>
    <w:rsid w:val="00945E16"/>
    <w:rsid w:val="00950D70"/>
    <w:rsid w:val="00951808"/>
    <w:rsid w:val="009751F1"/>
    <w:rsid w:val="009A0C0C"/>
    <w:rsid w:val="009A20C6"/>
    <w:rsid w:val="009D5DD0"/>
    <w:rsid w:val="009D79E2"/>
    <w:rsid w:val="009E14ED"/>
    <w:rsid w:val="00A261D1"/>
    <w:rsid w:val="00A26EAC"/>
    <w:rsid w:val="00A50997"/>
    <w:rsid w:val="00A63EDE"/>
    <w:rsid w:val="00AA6EB5"/>
    <w:rsid w:val="00AD108B"/>
    <w:rsid w:val="00AD609D"/>
    <w:rsid w:val="00B03F34"/>
    <w:rsid w:val="00B176FF"/>
    <w:rsid w:val="00B27382"/>
    <w:rsid w:val="00B41064"/>
    <w:rsid w:val="00B43A09"/>
    <w:rsid w:val="00B66E04"/>
    <w:rsid w:val="00B75B3F"/>
    <w:rsid w:val="00B847C7"/>
    <w:rsid w:val="00B87C59"/>
    <w:rsid w:val="00BD46B1"/>
    <w:rsid w:val="00BD5B8A"/>
    <w:rsid w:val="00BF0C2E"/>
    <w:rsid w:val="00BF4BF2"/>
    <w:rsid w:val="00BF6272"/>
    <w:rsid w:val="00BF6E9F"/>
    <w:rsid w:val="00C01E5F"/>
    <w:rsid w:val="00C2370B"/>
    <w:rsid w:val="00C25F8A"/>
    <w:rsid w:val="00C43A4A"/>
    <w:rsid w:val="00C50ED0"/>
    <w:rsid w:val="00C54851"/>
    <w:rsid w:val="00C8739E"/>
    <w:rsid w:val="00CB142F"/>
    <w:rsid w:val="00CB54B9"/>
    <w:rsid w:val="00CD2B41"/>
    <w:rsid w:val="00CE3105"/>
    <w:rsid w:val="00CF3C13"/>
    <w:rsid w:val="00D0486B"/>
    <w:rsid w:val="00D15F1C"/>
    <w:rsid w:val="00D2693D"/>
    <w:rsid w:val="00D35EE1"/>
    <w:rsid w:val="00D43B01"/>
    <w:rsid w:val="00D43F53"/>
    <w:rsid w:val="00D52745"/>
    <w:rsid w:val="00D82169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62BAC"/>
    <w:rsid w:val="00E91FCD"/>
    <w:rsid w:val="00EC73AA"/>
    <w:rsid w:val="00EF643A"/>
    <w:rsid w:val="00F15811"/>
    <w:rsid w:val="00F16FB4"/>
    <w:rsid w:val="00F20F26"/>
    <w:rsid w:val="00F22392"/>
    <w:rsid w:val="00F31D48"/>
    <w:rsid w:val="00F34E14"/>
    <w:rsid w:val="00F451C7"/>
    <w:rsid w:val="00F57CEE"/>
    <w:rsid w:val="00F63B37"/>
    <w:rsid w:val="00F67B76"/>
    <w:rsid w:val="00F839CA"/>
    <w:rsid w:val="00FA3D0B"/>
    <w:rsid w:val="00FC2C38"/>
    <w:rsid w:val="00FD0ABE"/>
    <w:rsid w:val="00FE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609D"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  <w:style w:type="character" w:customStyle="1" w:styleId="textoNegrita">
    <w:name w:val="textoNegrita"/>
    <w:rsid w:val="00574448"/>
    <w:rPr>
      <w:b/>
      <w:sz w:val="24"/>
      <w:szCs w:val="24"/>
    </w:rPr>
  </w:style>
  <w:style w:type="paragraph" w:customStyle="1" w:styleId="justified">
    <w:name w:val="justified"/>
    <w:basedOn w:val="Normal"/>
    <w:rsid w:val="00574448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character" w:customStyle="1" w:styleId="textoComun">
    <w:name w:val="textoComun"/>
    <w:rsid w:val="0087227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598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2018-07-05T14:28:00Z</cp:lastPrinted>
  <dcterms:created xsi:type="dcterms:W3CDTF">2025-07-06T19:00:00Z</dcterms:created>
  <dcterms:modified xsi:type="dcterms:W3CDTF">2025-07-06T19:00:00Z</dcterms:modified>
</cp:coreProperties>
</file>