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B63A5" w:rsidRDefault="00FB264C" w:rsidP="00E51F2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B63A5">
        <w:rPr>
          <w:bCs/>
          <w:color w:val="000000"/>
          <w:szCs w:val="24"/>
          <w:lang w:val="es-ES"/>
        </w:rPr>
        <w:t>REGISTRADO BAJO Nº CDCIC-</w:t>
      </w:r>
      <w:r w:rsidR="001B63A5">
        <w:rPr>
          <w:bCs/>
          <w:color w:val="000000"/>
          <w:szCs w:val="24"/>
          <w:lang w:val="es-ES"/>
        </w:rPr>
        <w:t>13</w:t>
      </w:r>
      <w:r w:rsidR="006D5FB4">
        <w:rPr>
          <w:bCs/>
          <w:color w:val="000000"/>
          <w:szCs w:val="24"/>
          <w:lang w:val="es-ES"/>
        </w:rPr>
        <w:t>2</w:t>
      </w:r>
      <w:r w:rsidRPr="001B63A5">
        <w:rPr>
          <w:bCs/>
          <w:color w:val="000000"/>
          <w:szCs w:val="24"/>
          <w:lang w:val="es-ES"/>
        </w:rPr>
        <w:t>/</w:t>
      </w:r>
      <w:r w:rsidR="00ED65E4" w:rsidRPr="001B63A5">
        <w:rPr>
          <w:bCs/>
          <w:color w:val="000000"/>
          <w:szCs w:val="24"/>
          <w:lang w:val="es-ES"/>
        </w:rPr>
        <w:t>1</w:t>
      </w:r>
      <w:r w:rsidR="001B63A5">
        <w:rPr>
          <w:bCs/>
          <w:color w:val="000000"/>
          <w:szCs w:val="24"/>
          <w:lang w:val="es-ES"/>
        </w:rPr>
        <w:t>8</w:t>
      </w:r>
    </w:p>
    <w:p w:rsidR="001B63A5" w:rsidRDefault="001B63A5" w:rsidP="00E51F23">
      <w:pPr>
        <w:ind w:firstLine="3402"/>
        <w:rPr>
          <w:rStyle w:val="textoNegrita"/>
          <w:lang w:val="es-AR"/>
        </w:rPr>
      </w:pPr>
    </w:p>
    <w:p w:rsidR="001B63A5" w:rsidRDefault="001B63A5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1B63A5" w:rsidRDefault="00FB264C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B63A5">
        <w:rPr>
          <w:b/>
          <w:bCs/>
          <w:color w:val="000000"/>
          <w:lang w:val="es-ES"/>
        </w:rPr>
        <w:t xml:space="preserve">BAHIA BLANCA, </w:t>
      </w:r>
    </w:p>
    <w:p w:rsidR="007D41D6" w:rsidRPr="001B63A5" w:rsidRDefault="007D41D6" w:rsidP="007D41D6">
      <w:pPr>
        <w:rPr>
          <w:lang w:val="es-ES"/>
        </w:rPr>
      </w:pPr>
    </w:p>
    <w:p w:rsidR="006D5FB4" w:rsidRPr="006D5FB4" w:rsidRDefault="006D5FB4" w:rsidP="006D5FB4">
      <w:pPr>
        <w:spacing w:line="260" w:lineRule="exact"/>
        <w:jc w:val="both"/>
        <w:rPr>
          <w:b/>
          <w:bCs/>
          <w:lang w:val="es-ES"/>
        </w:rPr>
      </w:pPr>
      <w:r w:rsidRPr="006D5FB4">
        <w:rPr>
          <w:b/>
          <w:bCs/>
          <w:lang w:val="es-ES"/>
        </w:rPr>
        <w:t>VISTO:</w:t>
      </w:r>
    </w:p>
    <w:p w:rsidR="006D5FB4" w:rsidRPr="006D5FB4" w:rsidRDefault="006D5FB4" w:rsidP="006D5FB4">
      <w:pPr>
        <w:spacing w:line="260" w:lineRule="exact"/>
        <w:jc w:val="both"/>
        <w:rPr>
          <w:b/>
          <w:bCs/>
          <w:lang w:val="es-ES"/>
        </w:rPr>
      </w:pPr>
    </w:p>
    <w:p w:rsidR="006D5FB4" w:rsidRPr="006D5FB4" w:rsidRDefault="006D5FB4" w:rsidP="006D5FB4">
      <w:pPr>
        <w:spacing w:line="260" w:lineRule="exact"/>
        <w:ind w:firstLine="851"/>
        <w:jc w:val="both"/>
        <w:rPr>
          <w:bCs/>
          <w:lang w:val="es-ES_tradnl"/>
        </w:rPr>
      </w:pPr>
      <w:r w:rsidRPr="006D5FB4">
        <w:rPr>
          <w:bCs/>
          <w:lang w:val="es-ES_tradnl"/>
        </w:rPr>
        <w:t>La nota presentada por el Dra. Silvia Castro con el obje</w:t>
      </w:r>
      <w:r w:rsidR="00E934E8">
        <w:rPr>
          <w:bCs/>
          <w:lang w:val="es-ES_tradnl"/>
        </w:rPr>
        <w:t xml:space="preserve">to de proceder a la donación de </w:t>
      </w:r>
      <w:r w:rsidRPr="006D5FB4">
        <w:rPr>
          <w:bCs/>
          <w:lang w:val="es-ES_tradnl"/>
        </w:rPr>
        <w:t xml:space="preserve">libros </w:t>
      </w:r>
      <w:r w:rsidR="00E934E8">
        <w:rPr>
          <w:bCs/>
          <w:lang w:val="es-ES_tradnl"/>
        </w:rPr>
        <w:t>y un lector de huellas óptico, adquiridos con el proyecto de investigación “Análisis Visual de Grandes Conjuntos de Datos”, del cual es Directora</w:t>
      </w:r>
      <w:r w:rsidRPr="006D5FB4">
        <w:rPr>
          <w:lang w:val="es-ES"/>
        </w:rPr>
        <w:t>; y</w:t>
      </w:r>
    </w:p>
    <w:p w:rsidR="006D5FB4" w:rsidRPr="006D5FB4" w:rsidRDefault="006D5FB4" w:rsidP="006D5FB4">
      <w:pPr>
        <w:spacing w:line="260" w:lineRule="exact"/>
        <w:jc w:val="both"/>
        <w:rPr>
          <w:bCs/>
          <w:lang w:val="es-ES_tradnl"/>
        </w:rPr>
      </w:pP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  <w:r w:rsidRPr="006D5FB4">
        <w:rPr>
          <w:b/>
          <w:smallCaps/>
          <w:lang w:val="es-ES"/>
        </w:rPr>
        <w:t>CONSIDERANDO:</w:t>
      </w:r>
      <w:r w:rsidRPr="006D5FB4">
        <w:rPr>
          <w:lang w:val="es-ES"/>
        </w:rPr>
        <w:t xml:space="preserve"> </w:t>
      </w: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  <w:r w:rsidRPr="006D5FB4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"/>
        </w:rPr>
      </w:pPr>
    </w:p>
    <w:p w:rsidR="006D5FB4" w:rsidRPr="006D5FB4" w:rsidRDefault="006D5FB4" w:rsidP="006D5FB4">
      <w:pPr>
        <w:ind w:firstLine="851"/>
        <w:jc w:val="both"/>
        <w:rPr>
          <w:lang w:val="es-ES" w:eastAsia="es-ES"/>
        </w:rPr>
      </w:pPr>
      <w:r w:rsidRPr="006D5FB4">
        <w:rPr>
          <w:lang w:val="es-ES" w:eastAsia="es-ES"/>
        </w:rPr>
        <w:t xml:space="preserve">Que el Consejo Departamental aprobó, en su reunión de fecha </w:t>
      </w:r>
      <w:r w:rsidR="00E934E8">
        <w:rPr>
          <w:lang w:val="es-ES" w:eastAsia="es-ES"/>
        </w:rPr>
        <w:t>3</w:t>
      </w:r>
      <w:r w:rsidRPr="006D5FB4">
        <w:rPr>
          <w:lang w:val="es-ES" w:eastAsia="es-ES"/>
        </w:rPr>
        <w:t xml:space="preserve"> de </w:t>
      </w:r>
      <w:r w:rsidR="00E934E8">
        <w:rPr>
          <w:lang w:val="es-ES" w:eastAsia="es-ES"/>
        </w:rPr>
        <w:t>julio</w:t>
      </w:r>
      <w:r w:rsidRPr="006D5FB4">
        <w:rPr>
          <w:lang w:val="es-ES" w:eastAsia="es-ES"/>
        </w:rPr>
        <w:t xml:space="preserve"> de 2018 dicha donación;</w:t>
      </w:r>
    </w:p>
    <w:p w:rsidR="006D5FB4" w:rsidRPr="006D5FB4" w:rsidRDefault="006D5FB4" w:rsidP="006D5FB4">
      <w:pPr>
        <w:spacing w:line="260" w:lineRule="exact"/>
        <w:ind w:right="-29"/>
        <w:jc w:val="both"/>
        <w:rPr>
          <w:lang w:val="es-ES_tradnl"/>
        </w:rPr>
      </w:pPr>
      <w:r w:rsidRPr="006D5FB4">
        <w:rPr>
          <w:lang w:val="es-ES"/>
        </w:rPr>
        <w:tab/>
      </w:r>
      <w:r w:rsidRPr="006D5FB4">
        <w:rPr>
          <w:lang w:val="es-ES"/>
        </w:rPr>
        <w:tab/>
      </w:r>
    </w:p>
    <w:p w:rsidR="006D5FB4" w:rsidRPr="006D5FB4" w:rsidRDefault="006D5FB4" w:rsidP="006D5FB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6D5FB4">
        <w:rPr>
          <w:b/>
          <w:smallCaps/>
          <w:kern w:val="28"/>
          <w:szCs w:val="20"/>
          <w:lang w:val="es-ES"/>
        </w:rPr>
        <w:t>POR ELLO,</w:t>
      </w:r>
    </w:p>
    <w:p w:rsidR="006D5FB4" w:rsidRPr="006D5FB4" w:rsidRDefault="006D5FB4" w:rsidP="006D5F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6D5FB4">
        <w:rPr>
          <w:b/>
          <w:lang w:val="es-AR"/>
        </w:rPr>
        <w:t>EL CONSEJO DEPARTAMENTAL DE CIENCIAS E INGENIERÍA DE LA COMPUTACIÓN</w:t>
      </w:r>
    </w:p>
    <w:p w:rsidR="006D5FB4" w:rsidRPr="006D5FB4" w:rsidRDefault="006D5FB4" w:rsidP="006D5F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6D5FB4">
        <w:rPr>
          <w:b/>
          <w:lang w:val="es-AR"/>
        </w:rPr>
        <w:t xml:space="preserve">                  </w:t>
      </w:r>
    </w:p>
    <w:p w:rsidR="006D5FB4" w:rsidRPr="006D5FB4" w:rsidRDefault="006D5FB4" w:rsidP="006D5FB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6D5FB4">
        <w:rPr>
          <w:b/>
          <w:smallCaps/>
          <w:szCs w:val="20"/>
          <w:lang w:val="es-ES"/>
        </w:rPr>
        <w:t>RESUELVE:</w:t>
      </w:r>
    </w:p>
    <w:p w:rsidR="006D5FB4" w:rsidRPr="006D5FB4" w:rsidRDefault="006D5FB4" w:rsidP="006D5FB4">
      <w:pPr>
        <w:spacing w:line="260" w:lineRule="exact"/>
        <w:jc w:val="both"/>
        <w:rPr>
          <w:b/>
          <w:szCs w:val="20"/>
          <w:lang w:val="es-ES"/>
        </w:rPr>
      </w:pPr>
    </w:p>
    <w:p w:rsidR="006D5FB4" w:rsidRPr="006D5FB4" w:rsidRDefault="006D5FB4" w:rsidP="006D5FB4">
      <w:pPr>
        <w:spacing w:line="260" w:lineRule="exact"/>
        <w:jc w:val="both"/>
        <w:rPr>
          <w:szCs w:val="20"/>
          <w:lang w:val="es-ES"/>
        </w:rPr>
      </w:pPr>
      <w:r w:rsidRPr="006D5FB4">
        <w:rPr>
          <w:b/>
          <w:szCs w:val="20"/>
          <w:lang w:val="es-ES"/>
        </w:rPr>
        <w:t>ARTICULO 1º:</w:t>
      </w:r>
      <w:r w:rsidRPr="006D5FB4">
        <w:rPr>
          <w:szCs w:val="20"/>
          <w:lang w:val="es-ES"/>
        </w:rPr>
        <w:t xml:space="preserve"> Aceptar la </w:t>
      </w:r>
      <w:r w:rsidR="00E934E8">
        <w:rPr>
          <w:bCs/>
          <w:lang w:val="es-ES_tradnl"/>
        </w:rPr>
        <w:t xml:space="preserve">donación de </w:t>
      </w:r>
      <w:r w:rsidR="00E934E8" w:rsidRPr="006D5FB4">
        <w:rPr>
          <w:bCs/>
          <w:lang w:val="es-ES_tradnl"/>
        </w:rPr>
        <w:t xml:space="preserve">libros </w:t>
      </w:r>
      <w:r w:rsidR="00E934E8">
        <w:rPr>
          <w:bCs/>
          <w:lang w:val="es-ES_tradnl"/>
        </w:rPr>
        <w:t>y un lector de huellas óptico, adquiridos con el subsidio otorgado durante los años 2016-2017 para el proyecto de investigación “Análisis Visual de Grandes Conjuntos de Datos”, del cual la Dra. Silvia Castro es Directora; y</w:t>
      </w:r>
      <w:r w:rsidR="00E934E8">
        <w:rPr>
          <w:szCs w:val="20"/>
          <w:lang w:val="es-ES"/>
        </w:rPr>
        <w:t xml:space="preserve"> cuyos datos a</w:t>
      </w:r>
      <w:r w:rsidRPr="006D5FB4">
        <w:rPr>
          <w:szCs w:val="20"/>
          <w:lang w:val="es-ES"/>
        </w:rPr>
        <w:t xml:space="preserve"> continuación se detalla</w:t>
      </w:r>
      <w:r w:rsidR="00E934E8">
        <w:rPr>
          <w:szCs w:val="20"/>
          <w:lang w:val="es-ES"/>
        </w:rPr>
        <w:t>n</w:t>
      </w:r>
      <w:r w:rsidRPr="006D5FB4">
        <w:rPr>
          <w:szCs w:val="20"/>
          <w:lang w:val="es-ES"/>
        </w:rPr>
        <w:t>:</w:t>
      </w:r>
    </w:p>
    <w:p w:rsidR="006D5FB4" w:rsidRPr="006D5FB4" w:rsidRDefault="006D5FB4" w:rsidP="006D5FB4">
      <w:pPr>
        <w:spacing w:line="260" w:lineRule="exact"/>
        <w:jc w:val="both"/>
        <w:rPr>
          <w:szCs w:val="20"/>
          <w:lang w:val="es-ES"/>
        </w:rPr>
      </w:pPr>
    </w:p>
    <w:p w:rsidR="006D5FB4" w:rsidRPr="006D5FB4" w:rsidRDefault="006D5FB4" w:rsidP="006D5FB4">
      <w:pPr>
        <w:spacing w:line="260" w:lineRule="exact"/>
        <w:jc w:val="both"/>
        <w:rPr>
          <w:szCs w:val="20"/>
          <w:lang w:val="es-ES"/>
        </w:rPr>
      </w:pPr>
    </w:p>
    <w:p w:rsidR="006D5FB4" w:rsidRPr="006D5FB4" w:rsidRDefault="006D5FB4" w:rsidP="006D5FB4">
      <w:pPr>
        <w:numPr>
          <w:ilvl w:val="0"/>
          <w:numId w:val="1"/>
        </w:numPr>
        <w:spacing w:line="260" w:lineRule="exact"/>
        <w:jc w:val="both"/>
        <w:rPr>
          <w:b/>
          <w:lang w:val="es-ES"/>
        </w:rPr>
      </w:pPr>
      <w:r w:rsidRPr="006D5FB4">
        <w:rPr>
          <w:b/>
          <w:lang w:val="es-ES"/>
        </w:rPr>
        <w:t>“</w:t>
      </w:r>
      <w:r w:rsidR="00E934E8">
        <w:rPr>
          <w:b/>
          <w:lang w:val="es-ES"/>
        </w:rPr>
        <w:t xml:space="preserve">Visual Analytics of Movement”. </w:t>
      </w:r>
      <w:r w:rsidRPr="006D5FB4">
        <w:rPr>
          <w:b/>
          <w:lang w:val="es-ES"/>
        </w:rPr>
        <w:t>Autor:</w:t>
      </w:r>
      <w:r w:rsidR="00E934E8" w:rsidRPr="00E934E8">
        <w:rPr>
          <w:b/>
          <w:lang w:val="es-ES"/>
        </w:rPr>
        <w:t xml:space="preserve"> </w:t>
      </w:r>
      <w:r w:rsidR="00E934E8">
        <w:rPr>
          <w:b/>
          <w:lang w:val="es-ES"/>
        </w:rPr>
        <w:t>Gennady Andrienko et al</w:t>
      </w:r>
      <w:r w:rsidR="00E934E8" w:rsidRPr="006D5FB4">
        <w:rPr>
          <w:b/>
          <w:lang w:val="es-ES"/>
        </w:rPr>
        <w:t>.</w:t>
      </w:r>
      <w:r w:rsidR="00E934E8">
        <w:rPr>
          <w:b/>
          <w:lang w:val="es-ES"/>
        </w:rPr>
        <w:t xml:space="preserve"> Ed. Springer. ISBN-10: 3642375820, ISBN-13: 978-3642375828</w:t>
      </w:r>
      <w:r w:rsidRPr="006D5FB4">
        <w:rPr>
          <w:b/>
          <w:lang w:val="es-ES"/>
        </w:rPr>
        <w:t>. Valor: $</w:t>
      </w:r>
      <w:r w:rsidR="00E934E8">
        <w:rPr>
          <w:b/>
          <w:lang w:val="es-ES"/>
        </w:rPr>
        <w:t>2.215,50.</w:t>
      </w:r>
    </w:p>
    <w:p w:rsidR="006D5FB4" w:rsidRPr="006D5FB4" w:rsidRDefault="006D5FB4" w:rsidP="006D5FB4">
      <w:pPr>
        <w:spacing w:line="260" w:lineRule="exact"/>
        <w:ind w:left="720"/>
        <w:jc w:val="both"/>
        <w:rPr>
          <w:b/>
          <w:lang w:val="es-ES"/>
        </w:rPr>
      </w:pPr>
    </w:p>
    <w:p w:rsidR="006D5FB4" w:rsidRPr="006D5FB4" w:rsidRDefault="006D5FB4" w:rsidP="006D5FB4">
      <w:pPr>
        <w:numPr>
          <w:ilvl w:val="0"/>
          <w:numId w:val="1"/>
        </w:numPr>
        <w:spacing w:line="260" w:lineRule="exact"/>
        <w:jc w:val="both"/>
        <w:rPr>
          <w:b/>
          <w:lang w:val="es-AR"/>
        </w:rPr>
      </w:pPr>
      <w:r w:rsidRPr="006D5FB4">
        <w:rPr>
          <w:b/>
          <w:lang w:val="es-AR"/>
        </w:rPr>
        <w:t>“</w:t>
      </w:r>
      <w:r w:rsidR="00E934E8">
        <w:rPr>
          <w:b/>
          <w:lang w:val="es-AR"/>
        </w:rPr>
        <w:t>The Big Book of Dashboards</w:t>
      </w:r>
      <w:r w:rsidRPr="006D5FB4">
        <w:rPr>
          <w:b/>
          <w:lang w:val="es-AR"/>
        </w:rPr>
        <w:t xml:space="preserve">”. Autor: </w:t>
      </w:r>
      <w:r w:rsidR="00E934E8">
        <w:rPr>
          <w:b/>
          <w:lang w:val="es-AR"/>
        </w:rPr>
        <w:t>Steve Wexler et al</w:t>
      </w:r>
      <w:r w:rsidRPr="006D5FB4">
        <w:rPr>
          <w:b/>
          <w:lang w:val="es-AR"/>
        </w:rPr>
        <w:t>.</w:t>
      </w:r>
      <w:r w:rsidR="00E934E8">
        <w:rPr>
          <w:b/>
          <w:lang w:val="es-AR"/>
        </w:rPr>
        <w:t xml:space="preserve"> Ed. Wiley.</w:t>
      </w:r>
      <w:r w:rsidRPr="006D5FB4">
        <w:rPr>
          <w:b/>
          <w:lang w:val="es-AR"/>
        </w:rPr>
        <w:t xml:space="preserve"> ISBN</w:t>
      </w:r>
      <w:r w:rsidR="00E934E8">
        <w:rPr>
          <w:b/>
          <w:lang w:val="es-AR"/>
        </w:rPr>
        <w:t>-10</w:t>
      </w:r>
      <w:r w:rsidRPr="006D5FB4">
        <w:rPr>
          <w:b/>
          <w:lang w:val="es-AR"/>
        </w:rPr>
        <w:t xml:space="preserve">: </w:t>
      </w:r>
      <w:r w:rsidR="00E934E8">
        <w:rPr>
          <w:b/>
          <w:lang w:val="es-AR"/>
        </w:rPr>
        <w:t>1119282713, ISBN-13: 978-119282716.</w:t>
      </w:r>
      <w:r w:rsidRPr="006D5FB4">
        <w:rPr>
          <w:b/>
          <w:lang w:val="es-AR"/>
        </w:rPr>
        <w:t xml:space="preserve"> Valor: $</w:t>
      </w:r>
      <w:r w:rsidR="00E934E8">
        <w:rPr>
          <w:b/>
          <w:lang w:val="es-AR"/>
        </w:rPr>
        <w:t>595,58.</w:t>
      </w:r>
    </w:p>
    <w:p w:rsidR="006D5FB4" w:rsidRPr="006D5FB4" w:rsidRDefault="006D5FB4" w:rsidP="006D5FB4">
      <w:pPr>
        <w:ind w:left="708"/>
        <w:rPr>
          <w:b/>
          <w:lang w:val="es-AR"/>
        </w:rPr>
      </w:pPr>
    </w:p>
    <w:p w:rsidR="00E934E8" w:rsidRPr="00E934E8" w:rsidRDefault="00E934E8" w:rsidP="00E934E8">
      <w:pPr>
        <w:numPr>
          <w:ilvl w:val="0"/>
          <w:numId w:val="1"/>
        </w:numPr>
        <w:spacing w:line="260" w:lineRule="exact"/>
        <w:jc w:val="both"/>
        <w:rPr>
          <w:b/>
          <w:lang w:val="es-AR"/>
        </w:rPr>
      </w:pPr>
      <w:r>
        <w:rPr>
          <w:b/>
        </w:rPr>
        <w:t>Equipamiento: Lector de huellas digitales óptico</w:t>
      </w:r>
    </w:p>
    <w:p w:rsidR="00E934E8" w:rsidRDefault="00E934E8" w:rsidP="00E934E8">
      <w:pPr>
        <w:spacing w:line="260" w:lineRule="exact"/>
        <w:ind w:left="720"/>
        <w:jc w:val="both"/>
        <w:rPr>
          <w:b/>
          <w:lang w:val="es-AR"/>
        </w:rPr>
      </w:pPr>
      <w:r>
        <w:rPr>
          <w:b/>
          <w:lang w:val="es-AR"/>
        </w:rPr>
        <w:t>Marca: U.are.U</w:t>
      </w:r>
    </w:p>
    <w:p w:rsidR="00E934E8" w:rsidRDefault="00E934E8" w:rsidP="00E934E8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ab/>
        <w:t>Modelo: 5300</w:t>
      </w:r>
    </w:p>
    <w:p w:rsidR="00E934E8" w:rsidRDefault="00E934E8" w:rsidP="00E934E8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ab/>
        <w:t>Nº Serie: G400D01944</w:t>
      </w:r>
    </w:p>
    <w:p w:rsidR="00E934E8" w:rsidRPr="006D5FB4" w:rsidRDefault="00E934E8" w:rsidP="00E934E8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ab/>
        <w:t>Precio: $4.972,50</w:t>
      </w:r>
    </w:p>
    <w:p w:rsidR="006D5FB4" w:rsidRPr="006D5FB4" w:rsidRDefault="006D5FB4" w:rsidP="006D5FB4">
      <w:pPr>
        <w:ind w:left="708"/>
        <w:rPr>
          <w:b/>
          <w:lang w:val="es-AR"/>
        </w:rPr>
      </w:pPr>
    </w:p>
    <w:p w:rsidR="006D5FB4" w:rsidRPr="006D5FB4" w:rsidRDefault="006D5FB4" w:rsidP="006D5FB4">
      <w:pPr>
        <w:spacing w:line="260" w:lineRule="exact"/>
        <w:jc w:val="both"/>
        <w:rPr>
          <w:b/>
          <w:lang w:val="es-ES"/>
        </w:rPr>
      </w:pPr>
    </w:p>
    <w:p w:rsidR="006D5FB4" w:rsidRDefault="006D5FB4" w:rsidP="006D5FB4">
      <w:pPr>
        <w:spacing w:line="260" w:lineRule="exact"/>
        <w:jc w:val="both"/>
        <w:rPr>
          <w:lang w:val="es-ES"/>
        </w:rPr>
      </w:pPr>
      <w:r w:rsidRPr="006D5FB4">
        <w:rPr>
          <w:b/>
          <w:lang w:val="es-ES"/>
        </w:rPr>
        <w:t>ARTICULO 2º:</w:t>
      </w:r>
      <w:r w:rsidRPr="006D5FB4">
        <w:rPr>
          <w:lang w:val="es-ES"/>
        </w:rPr>
        <w:t xml:space="preserve"> Incorporar al patrimonio de la Universidad Nacional del Sur el material bibliográfico </w:t>
      </w:r>
      <w:r w:rsidR="00E934E8">
        <w:rPr>
          <w:lang w:val="es-ES"/>
        </w:rPr>
        <w:t xml:space="preserve">y el hardware </w:t>
      </w:r>
      <w:r w:rsidRPr="006D5FB4">
        <w:rPr>
          <w:lang w:val="es-ES"/>
        </w:rPr>
        <w:t>mencionado en el Art. 1º) a partir del día de la fecha de la presente resolución.-</w:t>
      </w:r>
    </w:p>
    <w:p w:rsidR="0035094C" w:rsidRPr="006D5FB4" w:rsidRDefault="0035094C" w:rsidP="006D5FB4">
      <w:pPr>
        <w:spacing w:line="260" w:lineRule="exact"/>
        <w:jc w:val="both"/>
        <w:rPr>
          <w:lang w:val="es-ES"/>
        </w:rPr>
      </w:pPr>
    </w:p>
    <w:p w:rsidR="0035094C" w:rsidRPr="006D5FB4" w:rsidRDefault="0035094C" w:rsidP="0035094C">
      <w:pPr>
        <w:jc w:val="both"/>
        <w:rPr>
          <w:b/>
          <w:lang w:val="es-AR"/>
        </w:rPr>
      </w:pPr>
      <w:r w:rsidRPr="006D5FB4">
        <w:rPr>
          <w:b/>
          <w:lang w:val="es-AR"/>
        </w:rPr>
        <w:lastRenderedPageBreak/>
        <w:t>///CDCIC-1</w:t>
      </w:r>
      <w:r>
        <w:rPr>
          <w:b/>
          <w:lang w:val="es-AR"/>
        </w:rPr>
        <w:t>32</w:t>
      </w:r>
      <w:r w:rsidRPr="006D5FB4">
        <w:rPr>
          <w:b/>
          <w:lang w:val="es-AR"/>
        </w:rPr>
        <w:t>/18</w:t>
      </w:r>
    </w:p>
    <w:p w:rsidR="006D5FB4" w:rsidRPr="006D5FB4" w:rsidRDefault="006D5FB4" w:rsidP="006D5FB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6D5FB4" w:rsidRPr="006D5FB4" w:rsidRDefault="006D5FB4" w:rsidP="006D5FB4">
      <w:pPr>
        <w:jc w:val="both"/>
        <w:rPr>
          <w:lang w:val="es-ES"/>
        </w:rPr>
      </w:pPr>
    </w:p>
    <w:p w:rsidR="006D5FB4" w:rsidRPr="006D5FB4" w:rsidRDefault="006D5FB4" w:rsidP="006D5F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6D5FB4">
        <w:rPr>
          <w:b/>
          <w:lang w:val="es-ES"/>
        </w:rPr>
        <w:t>ARTICULO 3</w:t>
      </w:r>
      <w:r w:rsidRPr="006D5FB4">
        <w:rPr>
          <w:b/>
        </w:rPr>
        <w:fldChar w:fldCharType="begin"/>
      </w:r>
      <w:r w:rsidRPr="006D5FB4">
        <w:rPr>
          <w:b/>
          <w:lang w:val="es-ES"/>
        </w:rPr>
        <w:instrText>SYMBOL 176 \f "Symbol" \s 12</w:instrText>
      </w:r>
      <w:r w:rsidRPr="006D5FB4">
        <w:rPr>
          <w:b/>
        </w:rPr>
        <w:fldChar w:fldCharType="separate"/>
      </w:r>
      <w:r w:rsidRPr="006D5FB4">
        <w:rPr>
          <w:b/>
          <w:lang w:val="es-ES"/>
        </w:rPr>
        <w:t>°</w:t>
      </w:r>
      <w:r w:rsidRPr="006D5FB4">
        <w:rPr>
          <w:b/>
        </w:rPr>
        <w:fldChar w:fldCharType="end"/>
      </w:r>
      <w:r w:rsidRPr="006D5FB4">
        <w:rPr>
          <w:b/>
          <w:lang w:val="es-ES"/>
        </w:rPr>
        <w:t>:</w:t>
      </w:r>
      <w:r w:rsidRPr="006D5FB4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FB264C" w:rsidRPr="001B63A5" w:rsidRDefault="00FB264C" w:rsidP="006D5FB4">
      <w:pPr>
        <w:tabs>
          <w:tab w:val="left" w:pos="5670"/>
        </w:tabs>
        <w:spacing w:line="260" w:lineRule="exact"/>
        <w:rPr>
          <w:lang w:val="es-AR" w:eastAsia="es-ES"/>
        </w:rPr>
      </w:pPr>
    </w:p>
    <w:sectPr w:rsidR="00FB264C" w:rsidRPr="001B63A5" w:rsidSect="001B63A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5F2" w:rsidRDefault="006B55F2" w:rsidP="00A46215">
      <w:r>
        <w:separator/>
      </w:r>
    </w:p>
  </w:endnote>
  <w:endnote w:type="continuationSeparator" w:id="1">
    <w:p w:rsidR="006B55F2" w:rsidRDefault="006B55F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5F2" w:rsidRDefault="006B55F2" w:rsidP="00A46215">
      <w:r>
        <w:separator/>
      </w:r>
    </w:p>
  </w:footnote>
  <w:footnote w:type="continuationSeparator" w:id="1">
    <w:p w:rsidR="006B55F2" w:rsidRDefault="006B55F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B63A5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094C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5F2"/>
    <w:rsid w:val="006B5AB9"/>
    <w:rsid w:val="006C686C"/>
    <w:rsid w:val="006C6C46"/>
    <w:rsid w:val="006D1BAE"/>
    <w:rsid w:val="006D3CA1"/>
    <w:rsid w:val="006D4A12"/>
    <w:rsid w:val="006D4E3F"/>
    <w:rsid w:val="006D5FB4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3FCD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E70C1"/>
    <w:rsid w:val="007F6F5E"/>
    <w:rsid w:val="007F761E"/>
    <w:rsid w:val="007F7FED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E757B"/>
    <w:rsid w:val="008F5E5C"/>
    <w:rsid w:val="008F6778"/>
    <w:rsid w:val="0090019B"/>
    <w:rsid w:val="0090402B"/>
    <w:rsid w:val="009046A3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77A78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1F23"/>
    <w:rsid w:val="00E546AB"/>
    <w:rsid w:val="00E62917"/>
    <w:rsid w:val="00E73446"/>
    <w:rsid w:val="00E774D5"/>
    <w:rsid w:val="00E834FA"/>
    <w:rsid w:val="00E934E8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0F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1B63A5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E934E8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