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7F68E5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</w:t>
      </w:r>
      <w:r w:rsidR="0063267F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6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63267F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63267F" w:rsidRPr="0063267F" w:rsidRDefault="0063267F" w:rsidP="0063267F">
      <w:pPr>
        <w:spacing w:line="260" w:lineRule="exact"/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 w:rsidRPr="0063267F">
        <w:rPr>
          <w:rFonts w:ascii="Times New Roman" w:hAnsi="Times New Roman"/>
          <w:bCs/>
          <w:color w:val="auto"/>
          <w:sz w:val="24"/>
          <w:szCs w:val="24"/>
          <w:lang w:val="es-ES_tradnl"/>
        </w:rPr>
        <w:t>La nota presentada por el Dr</w:t>
      </w:r>
      <w:r w:rsidR="0030350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a. Silvia Castro </w:t>
      </w:r>
      <w:r w:rsidRPr="0063267F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con el objeto de proceder a la donación de </w:t>
      </w:r>
      <w:r w:rsidR="0030350D">
        <w:rPr>
          <w:rFonts w:ascii="Times New Roman" w:hAnsi="Times New Roman"/>
          <w:bCs/>
          <w:color w:val="auto"/>
          <w:sz w:val="24"/>
          <w:szCs w:val="24"/>
          <w:lang w:val="es-ES_tradnl"/>
        </w:rPr>
        <w:t>cinco (5) libros correspondientes a diferentes áreas de computación</w:t>
      </w:r>
      <w:r w:rsidRPr="0063267F">
        <w:rPr>
          <w:rFonts w:ascii="Times New Roman" w:hAnsi="Times New Roman"/>
          <w:color w:val="auto"/>
          <w:sz w:val="24"/>
          <w:szCs w:val="24"/>
        </w:rPr>
        <w:t>; y</w:t>
      </w: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63267F" w:rsidRPr="0063267F" w:rsidRDefault="0063267F" w:rsidP="0063267F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63267F">
        <w:rPr>
          <w:rFonts w:ascii="Times New Roman" w:hAnsi="Times New Roman"/>
          <w:b/>
          <w:smallCaps/>
          <w:color w:val="auto"/>
          <w:sz w:val="24"/>
          <w:szCs w:val="24"/>
        </w:rPr>
        <w:t>CONSIDERANDO:</w:t>
      </w:r>
      <w:r w:rsidRPr="0063267F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63267F" w:rsidRPr="0063267F" w:rsidRDefault="0063267F" w:rsidP="0063267F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267F" w:rsidRPr="0063267F" w:rsidRDefault="0063267F" w:rsidP="0063267F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63267F">
        <w:rPr>
          <w:rFonts w:ascii="Times New Roman" w:hAnsi="Times New Roman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63267F" w:rsidRPr="0063267F" w:rsidRDefault="0063267F" w:rsidP="0063267F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3267F" w:rsidRPr="0063267F" w:rsidRDefault="0063267F" w:rsidP="006326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3267F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 w:rsidR="0030350D">
        <w:rPr>
          <w:rFonts w:ascii="Times New Roman" w:hAnsi="Times New Roman"/>
          <w:color w:val="auto"/>
          <w:sz w:val="24"/>
          <w:szCs w:val="24"/>
          <w:lang w:eastAsia="es-ES"/>
        </w:rPr>
        <w:t>2</w:t>
      </w:r>
      <w:r w:rsidRPr="0063267F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 w:rsidR="0030350D">
        <w:rPr>
          <w:rFonts w:ascii="Times New Roman" w:hAnsi="Times New Roman"/>
          <w:color w:val="auto"/>
          <w:sz w:val="24"/>
          <w:szCs w:val="24"/>
          <w:lang w:eastAsia="es-ES"/>
        </w:rPr>
        <w:t>agosto</w:t>
      </w:r>
      <w:r w:rsidRPr="0063267F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dicha donación;</w:t>
      </w:r>
    </w:p>
    <w:p w:rsidR="0063267F" w:rsidRPr="0063267F" w:rsidRDefault="0063267F" w:rsidP="0063267F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3267F">
        <w:rPr>
          <w:rFonts w:ascii="Times New Roman" w:hAnsi="Times New Roman"/>
          <w:color w:val="auto"/>
          <w:sz w:val="24"/>
          <w:szCs w:val="24"/>
        </w:rPr>
        <w:tab/>
      </w:r>
      <w:r w:rsidRPr="0063267F">
        <w:rPr>
          <w:rFonts w:ascii="Times New Roman" w:hAnsi="Times New Roman"/>
          <w:color w:val="auto"/>
          <w:sz w:val="24"/>
          <w:szCs w:val="24"/>
        </w:rPr>
        <w:tab/>
      </w:r>
    </w:p>
    <w:p w:rsidR="0063267F" w:rsidRPr="0063267F" w:rsidRDefault="0063267F" w:rsidP="0063267F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63267F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63267F" w:rsidRPr="0063267F" w:rsidRDefault="0063267F" w:rsidP="006326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63267F" w:rsidRPr="0063267F" w:rsidRDefault="0063267F" w:rsidP="006326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         </w:t>
      </w:r>
    </w:p>
    <w:p w:rsidR="0063267F" w:rsidRPr="0063267F" w:rsidRDefault="0063267F" w:rsidP="0063267F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63267F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</w:rPr>
      </w:pP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  <w:r w:rsidRPr="0063267F">
        <w:rPr>
          <w:rFonts w:ascii="Times New Roman" w:hAnsi="Times New Roman"/>
          <w:b/>
          <w:color w:val="auto"/>
          <w:sz w:val="24"/>
        </w:rPr>
        <w:t>ARTICULO 1º:</w:t>
      </w:r>
      <w:r w:rsidRPr="0063267F">
        <w:rPr>
          <w:rFonts w:ascii="Times New Roman" w:hAnsi="Times New Roman"/>
          <w:color w:val="auto"/>
          <w:sz w:val="24"/>
        </w:rPr>
        <w:t xml:space="preserve"> Aceptar la donación de los libros que a continuación se detalla:</w:t>
      </w: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</w:p>
    <w:p w:rsidR="0063267F" w:rsidRPr="0063267F" w:rsidRDefault="0063267F" w:rsidP="0063267F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3267F">
        <w:rPr>
          <w:rFonts w:ascii="Times New Roman" w:hAnsi="Times New Roman"/>
          <w:b/>
          <w:color w:val="auto"/>
          <w:sz w:val="24"/>
          <w:szCs w:val="24"/>
        </w:rPr>
        <w:t>“</w:t>
      </w:r>
      <w:r w:rsidR="0030350D">
        <w:rPr>
          <w:rFonts w:ascii="Times New Roman" w:hAnsi="Times New Roman"/>
          <w:b/>
          <w:color w:val="auto"/>
          <w:sz w:val="24"/>
          <w:szCs w:val="24"/>
        </w:rPr>
        <w:t>Cardinal Spline Interpolation</w:t>
      </w:r>
      <w:r w:rsidRPr="0063267F">
        <w:rPr>
          <w:rFonts w:ascii="Times New Roman" w:hAnsi="Times New Roman"/>
          <w:b/>
          <w:color w:val="auto"/>
          <w:sz w:val="24"/>
          <w:szCs w:val="24"/>
        </w:rPr>
        <w:t>”</w:t>
      </w:r>
      <w:r w:rsidR="00C21B37">
        <w:rPr>
          <w:rFonts w:ascii="Times New Roman" w:hAnsi="Times New Roman"/>
          <w:b/>
          <w:color w:val="auto"/>
          <w:sz w:val="24"/>
          <w:szCs w:val="24"/>
        </w:rPr>
        <w:t>.</w:t>
      </w:r>
      <w:r w:rsidRPr="0063267F">
        <w:rPr>
          <w:rFonts w:ascii="Times New Roman" w:hAnsi="Times New Roman"/>
          <w:b/>
          <w:color w:val="auto"/>
          <w:sz w:val="24"/>
          <w:szCs w:val="24"/>
        </w:rPr>
        <w:t xml:space="preserve"> Autor: </w:t>
      </w:r>
      <w:r w:rsidR="0030350D">
        <w:rPr>
          <w:rFonts w:ascii="Times New Roman" w:hAnsi="Times New Roman"/>
          <w:b/>
          <w:color w:val="auto"/>
          <w:sz w:val="24"/>
          <w:szCs w:val="24"/>
        </w:rPr>
        <w:t>I.J. Schoenberg</w:t>
      </w:r>
      <w:r w:rsidRPr="0063267F">
        <w:rPr>
          <w:rFonts w:ascii="Times New Roman" w:hAnsi="Times New Roman"/>
          <w:b/>
          <w:color w:val="auto"/>
          <w:sz w:val="24"/>
          <w:szCs w:val="24"/>
        </w:rPr>
        <w:t xml:space="preserve">. ISBN: </w:t>
      </w:r>
      <w:r w:rsidR="0030350D">
        <w:rPr>
          <w:rFonts w:ascii="Times New Roman" w:hAnsi="Times New Roman"/>
          <w:b/>
          <w:color w:val="auto"/>
          <w:sz w:val="24"/>
          <w:szCs w:val="24"/>
        </w:rPr>
        <w:t>0-89871-009-X</w:t>
      </w:r>
      <w:r w:rsidRPr="0063267F">
        <w:rPr>
          <w:rFonts w:ascii="Times New Roman" w:hAnsi="Times New Roman"/>
          <w:b/>
          <w:color w:val="auto"/>
          <w:sz w:val="24"/>
          <w:szCs w:val="24"/>
        </w:rPr>
        <w:t>. Valor</w:t>
      </w:r>
      <w:r w:rsidR="0030350D">
        <w:rPr>
          <w:rFonts w:ascii="Times New Roman" w:hAnsi="Times New Roman"/>
          <w:b/>
          <w:color w:val="auto"/>
          <w:sz w:val="24"/>
          <w:szCs w:val="24"/>
        </w:rPr>
        <w:t xml:space="preserve"> aproximado</w:t>
      </w:r>
      <w:r w:rsidRPr="0063267F">
        <w:rPr>
          <w:rFonts w:ascii="Times New Roman" w:hAnsi="Times New Roman"/>
          <w:b/>
          <w:color w:val="auto"/>
          <w:sz w:val="24"/>
          <w:szCs w:val="24"/>
        </w:rPr>
        <w:t>: $</w:t>
      </w:r>
      <w:r w:rsidR="0030350D">
        <w:rPr>
          <w:rFonts w:ascii="Times New Roman" w:hAnsi="Times New Roman"/>
          <w:b/>
          <w:color w:val="auto"/>
          <w:sz w:val="24"/>
          <w:szCs w:val="24"/>
        </w:rPr>
        <w:t>980</w:t>
      </w:r>
    </w:p>
    <w:p w:rsidR="0063267F" w:rsidRPr="0063267F" w:rsidRDefault="0063267F" w:rsidP="0063267F">
      <w:pPr>
        <w:spacing w:line="260" w:lineRule="exact"/>
        <w:ind w:left="720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63267F" w:rsidRPr="0063267F" w:rsidRDefault="0063267F" w:rsidP="0063267F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“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Computer Visualization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”</w:t>
      </w:r>
      <w:r w:rsidR="00C21B37">
        <w:rPr>
          <w:rFonts w:ascii="Times New Roman" w:hAnsi="Times New Roman"/>
          <w:b/>
          <w:color w:val="auto"/>
          <w:sz w:val="24"/>
          <w:szCs w:val="24"/>
          <w:lang w:val="es-AR"/>
        </w:rPr>
        <w:t>.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Autor: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Richard S. Gallagher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. ISBN: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0-8493-9050-8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. Valor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aproximado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: $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2.500</w:t>
      </w:r>
    </w:p>
    <w:p w:rsidR="0063267F" w:rsidRPr="0063267F" w:rsidRDefault="0063267F" w:rsidP="0063267F">
      <w:pPr>
        <w:ind w:left="708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267F" w:rsidRPr="0063267F" w:rsidRDefault="0063267F" w:rsidP="0063267F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t>“</w:t>
      </w:r>
      <w:r w:rsidR="0030350D">
        <w:rPr>
          <w:rFonts w:ascii="Times New Roman" w:hAnsi="Times New Roman"/>
          <w:b/>
          <w:color w:val="auto"/>
          <w:sz w:val="24"/>
          <w:szCs w:val="24"/>
          <w:lang w:val="en-US"/>
        </w:rPr>
        <w:t>Computer Animation. Algorithms and Techniques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t>”</w:t>
      </w:r>
      <w:r w:rsidR="00C21B37">
        <w:rPr>
          <w:rFonts w:ascii="Times New Roman" w:hAnsi="Times New Roman"/>
          <w:b/>
          <w:color w:val="auto"/>
          <w:sz w:val="24"/>
          <w:szCs w:val="24"/>
          <w:lang w:val="en-US"/>
        </w:rPr>
        <w:t>.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Autor: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n-US"/>
        </w:rPr>
        <w:t>Rick Parent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.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I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SBN: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1-55860-579-7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. Valor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aproximado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: $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850</w:t>
      </w:r>
    </w:p>
    <w:p w:rsidR="0063267F" w:rsidRPr="0063267F" w:rsidRDefault="0063267F" w:rsidP="0063267F">
      <w:pPr>
        <w:ind w:left="708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267F" w:rsidRPr="0063267F" w:rsidRDefault="0063267F" w:rsidP="0063267F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“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Tutorial</w:t>
      </w:r>
      <w:r w:rsidR="00C21B3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s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on Multiresolution in Geometric Modelling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”</w:t>
      </w:r>
      <w:r w:rsidR="00C21B37">
        <w:rPr>
          <w:rFonts w:ascii="Times New Roman" w:hAnsi="Times New Roman"/>
          <w:b/>
          <w:color w:val="auto"/>
          <w:sz w:val="24"/>
          <w:szCs w:val="24"/>
          <w:lang w:val="es-AR"/>
        </w:rPr>
        <w:t>.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Autor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es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Armin Iske – Ewald Quak – Michael S. Floater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. ISBN: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3-540-43639-1.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Valor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aproximado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: $2.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200</w:t>
      </w:r>
    </w:p>
    <w:p w:rsidR="0063267F" w:rsidRPr="0063267F" w:rsidRDefault="0063267F" w:rsidP="0063267F">
      <w:pPr>
        <w:ind w:left="708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267F" w:rsidRPr="0063267F" w:rsidRDefault="0063267F" w:rsidP="0063267F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“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Computer Graphics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”</w:t>
      </w:r>
      <w:r w:rsidR="00C21B37">
        <w:rPr>
          <w:rFonts w:ascii="Times New Roman" w:hAnsi="Times New Roman"/>
          <w:b/>
          <w:color w:val="auto"/>
          <w:sz w:val="24"/>
          <w:szCs w:val="24"/>
          <w:lang w:val="es-AR"/>
        </w:rPr>
        <w:t>.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Autor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es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Donald Hearn – M. Pauline Baker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. ISBN: 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0-13-530924-7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. Valor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aproximado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: $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500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.</w:t>
      </w:r>
    </w:p>
    <w:p w:rsidR="0063267F" w:rsidRPr="0063267F" w:rsidRDefault="0063267F" w:rsidP="0063267F">
      <w:pPr>
        <w:ind w:left="708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267F" w:rsidRDefault="0063267F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350D" w:rsidRDefault="0030350D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350D" w:rsidRDefault="0030350D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350D" w:rsidRDefault="0030350D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350D" w:rsidRDefault="0030350D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350D" w:rsidRPr="0063267F" w:rsidRDefault="0030350D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3267F" w:rsidRPr="0063267F" w:rsidRDefault="0063267F" w:rsidP="0063267F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</w:t>
      </w:r>
      <w:r w:rsidR="0030350D">
        <w:rPr>
          <w:rFonts w:ascii="Times New Roman" w:hAnsi="Times New Roman"/>
          <w:b/>
          <w:color w:val="auto"/>
          <w:sz w:val="24"/>
          <w:szCs w:val="24"/>
          <w:lang w:val="es-AR"/>
        </w:rPr>
        <w:t>56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s-AR"/>
        </w:rPr>
        <w:t>/18</w:t>
      </w: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63267F" w:rsidRPr="0063267F" w:rsidRDefault="0063267F" w:rsidP="0063267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  <w:r w:rsidRPr="0063267F"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Pr="0063267F">
        <w:rPr>
          <w:rFonts w:ascii="Times New Roman" w:hAnsi="Times New Roman"/>
          <w:color w:val="auto"/>
          <w:sz w:val="24"/>
          <w:szCs w:val="24"/>
        </w:rPr>
        <w:t xml:space="preserve"> Incorporar al patrimonio de la Universidad Nacional del Sur el materia</w:t>
      </w:r>
      <w:r w:rsidR="0030350D">
        <w:rPr>
          <w:rFonts w:ascii="Times New Roman" w:hAnsi="Times New Roman"/>
          <w:color w:val="auto"/>
          <w:sz w:val="24"/>
          <w:szCs w:val="24"/>
        </w:rPr>
        <w:t>l</w:t>
      </w:r>
      <w:r w:rsidRPr="0063267F">
        <w:rPr>
          <w:rFonts w:ascii="Times New Roman" w:hAnsi="Times New Roman"/>
          <w:color w:val="auto"/>
          <w:sz w:val="24"/>
          <w:szCs w:val="24"/>
        </w:rPr>
        <w:t xml:space="preserve"> bibliográfico mencionado en el Art. 1º) a partir del día de la fecha de la presente resolución.-</w:t>
      </w:r>
    </w:p>
    <w:p w:rsidR="0063267F" w:rsidRPr="0063267F" w:rsidRDefault="0063267F" w:rsidP="0063267F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63267F" w:rsidRPr="0063267F" w:rsidRDefault="0063267F" w:rsidP="0063267F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232C1" w:rsidRPr="006D626D" w:rsidRDefault="0063267F" w:rsidP="006326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3267F">
        <w:rPr>
          <w:rFonts w:ascii="Times New Roman" w:hAnsi="Times New Roman"/>
          <w:b/>
          <w:color w:val="auto"/>
          <w:sz w:val="24"/>
          <w:szCs w:val="24"/>
        </w:rPr>
        <w:t>ARTICULO 3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begin"/>
      </w:r>
      <w:r w:rsidRPr="0063267F">
        <w:rPr>
          <w:rFonts w:ascii="Times New Roman" w:hAnsi="Times New Roman"/>
          <w:b/>
          <w:color w:val="auto"/>
          <w:sz w:val="24"/>
          <w:szCs w:val="24"/>
        </w:rPr>
        <w:instrText>SYMBOL 176 \f "Symbol" \s 12</w:instrText>
      </w: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separate"/>
      </w:r>
      <w:r w:rsidRPr="0063267F">
        <w:rPr>
          <w:rFonts w:ascii="Times New Roman" w:hAnsi="Times New Roman"/>
          <w:b/>
          <w:color w:val="auto"/>
          <w:sz w:val="24"/>
          <w:szCs w:val="24"/>
        </w:rPr>
        <w:t>°</w:t>
      </w:r>
      <w:r w:rsidRPr="0063267F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end"/>
      </w:r>
      <w:r w:rsidRPr="0063267F">
        <w:rPr>
          <w:rFonts w:ascii="Times New Roman" w:hAnsi="Times New Roman"/>
          <w:b/>
          <w:color w:val="auto"/>
          <w:sz w:val="24"/>
          <w:szCs w:val="24"/>
        </w:rPr>
        <w:t>:</w:t>
      </w:r>
      <w:r w:rsidRPr="0063267F">
        <w:rPr>
          <w:rFonts w:ascii="Times New Roman" w:hAnsi="Times New Roman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8"/>
  </w:num>
  <w:num w:numId="14">
    <w:abstractNumId w:val="12"/>
  </w:num>
  <w:num w:numId="15">
    <w:abstractNumId w:val="17"/>
  </w:num>
  <w:num w:numId="16">
    <w:abstractNumId w:val="19"/>
  </w:num>
  <w:num w:numId="17">
    <w:abstractNumId w:val="1"/>
  </w:num>
  <w:num w:numId="18">
    <w:abstractNumId w:val="9"/>
  </w:num>
  <w:num w:numId="19">
    <w:abstractNumId w:val="10"/>
  </w:num>
  <w:num w:numId="20">
    <w:abstractNumId w:val="14"/>
  </w:num>
  <w:num w:numId="21">
    <w:abstractNumId w:val="21"/>
  </w:num>
  <w:num w:numId="22">
    <w:abstractNumId w:val="7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736FE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0350D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267F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21B37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63267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3267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customStyle="1" w:styleId="Ttulo1Car">
    <w:name w:val="Título 1 Car"/>
    <w:link w:val="Ttulo1"/>
    <w:rsid w:val="0063267F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63267F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2025-07-06T19:02:00Z</dcterms:created>
  <dcterms:modified xsi:type="dcterms:W3CDTF">2025-07-06T19:02:00Z</dcterms:modified>
</cp:coreProperties>
</file>