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570C" w:rsidRPr="0008239A" w:rsidRDefault="00BF570C" w:rsidP="0008239A">
      <w:pPr>
        <w:ind w:firstLine="3402"/>
        <w:jc w:val="both"/>
        <w:rPr>
          <w:rFonts w:ascii="Times New Roman" w:hAnsi="Times New Roman"/>
          <w:color w:val="auto"/>
          <w:sz w:val="24"/>
          <w:szCs w:val="24"/>
        </w:rPr>
      </w:pPr>
      <w:r w:rsidRPr="0008239A">
        <w:rPr>
          <w:rFonts w:ascii="Times New Roman" w:hAnsi="Times New Roman"/>
          <w:b/>
          <w:color w:val="auto"/>
          <w:sz w:val="24"/>
          <w:szCs w:val="24"/>
        </w:rPr>
        <w:t>REGISTRADO BAJO N</w:t>
      </w:r>
      <w:r w:rsidRPr="0008239A">
        <w:rPr>
          <w:rFonts w:ascii="Times New Roman" w:hAnsi="Times New Roman"/>
          <w:b/>
          <w:color w:val="auto"/>
          <w:sz w:val="24"/>
          <w:szCs w:val="24"/>
          <w:lang w:val="en-US"/>
        </w:rPr>
        <w:sym w:font="Symbol" w:char="F0B0"/>
      </w:r>
      <w:r w:rsidRPr="0008239A">
        <w:rPr>
          <w:rFonts w:ascii="Times New Roman" w:hAnsi="Times New Roman"/>
          <w:b/>
          <w:color w:val="auto"/>
          <w:sz w:val="24"/>
          <w:szCs w:val="24"/>
        </w:rPr>
        <w:t xml:space="preserve"> CDCIC-</w:t>
      </w:r>
      <w:r w:rsidR="0008239A">
        <w:rPr>
          <w:rFonts w:ascii="Times New Roman" w:hAnsi="Times New Roman"/>
          <w:b/>
          <w:color w:val="auto"/>
          <w:sz w:val="24"/>
          <w:szCs w:val="24"/>
        </w:rPr>
        <w:t>210</w:t>
      </w:r>
      <w:r w:rsidRPr="0008239A">
        <w:rPr>
          <w:rFonts w:ascii="Times New Roman" w:hAnsi="Times New Roman"/>
          <w:b/>
          <w:color w:val="auto"/>
          <w:sz w:val="24"/>
          <w:szCs w:val="24"/>
        </w:rPr>
        <w:t>/1</w:t>
      </w:r>
      <w:r w:rsidR="0008239A">
        <w:rPr>
          <w:rFonts w:ascii="Times New Roman" w:hAnsi="Times New Roman"/>
          <w:b/>
          <w:color w:val="auto"/>
          <w:sz w:val="24"/>
          <w:szCs w:val="24"/>
        </w:rPr>
        <w:t>8</w:t>
      </w:r>
    </w:p>
    <w:p w:rsidR="0008239A" w:rsidRDefault="0008239A" w:rsidP="0008239A">
      <w:pPr>
        <w:ind w:firstLine="3402"/>
        <w:rPr>
          <w:rFonts w:ascii="Times New Roman" w:hAnsi="Times New Roman"/>
          <w:b/>
          <w:color w:val="auto"/>
          <w:sz w:val="24"/>
          <w:szCs w:val="24"/>
          <w:lang w:val="es-AR"/>
        </w:rPr>
      </w:pPr>
    </w:p>
    <w:p w:rsidR="0008239A" w:rsidRPr="0008239A" w:rsidRDefault="0008239A" w:rsidP="0008239A">
      <w:pPr>
        <w:ind w:firstLine="3402"/>
        <w:rPr>
          <w:rFonts w:ascii="Times New Roman" w:hAnsi="Times New Roman"/>
          <w:color w:val="auto"/>
          <w:sz w:val="24"/>
          <w:szCs w:val="24"/>
          <w:lang w:val="es-AR"/>
        </w:rPr>
      </w:pPr>
      <w:r>
        <w:rPr>
          <w:rFonts w:ascii="Times New Roman" w:hAnsi="Times New Roman"/>
          <w:b/>
          <w:color w:val="auto"/>
          <w:sz w:val="24"/>
          <w:szCs w:val="24"/>
          <w:lang w:val="es-AR"/>
        </w:rPr>
        <w:t>Corresponde al EXP. N° 2770</w:t>
      </w:r>
      <w:r w:rsidRPr="0008239A">
        <w:rPr>
          <w:rFonts w:ascii="Times New Roman" w:hAnsi="Times New Roman"/>
          <w:b/>
          <w:color w:val="auto"/>
          <w:sz w:val="24"/>
          <w:szCs w:val="24"/>
          <w:lang w:val="es-AR"/>
        </w:rPr>
        <w:t>/2017</w:t>
      </w:r>
    </w:p>
    <w:p w:rsidR="0008239A" w:rsidRDefault="0008239A" w:rsidP="0008239A">
      <w:pPr>
        <w:ind w:firstLine="3402"/>
        <w:jc w:val="both"/>
        <w:rPr>
          <w:rFonts w:ascii="Times New Roman" w:hAnsi="Times New Roman"/>
          <w:color w:val="auto"/>
          <w:sz w:val="24"/>
          <w:szCs w:val="24"/>
        </w:rPr>
      </w:pPr>
    </w:p>
    <w:p w:rsidR="00BF570C" w:rsidRPr="0008239A" w:rsidRDefault="00BF570C" w:rsidP="0008239A">
      <w:pPr>
        <w:ind w:firstLine="3402"/>
        <w:jc w:val="both"/>
        <w:rPr>
          <w:rFonts w:ascii="Times New Roman" w:hAnsi="Times New Roman"/>
          <w:color w:val="auto"/>
          <w:sz w:val="24"/>
          <w:szCs w:val="24"/>
        </w:rPr>
      </w:pPr>
      <w:r w:rsidRPr="0008239A">
        <w:rPr>
          <w:rFonts w:ascii="Times New Roman" w:hAnsi="Times New Roman"/>
          <w:b/>
          <w:color w:val="auto"/>
          <w:sz w:val="24"/>
          <w:szCs w:val="24"/>
        </w:rPr>
        <w:t>BAHIA BLANCA</w:t>
      </w:r>
      <w:r w:rsidRPr="0008239A">
        <w:rPr>
          <w:rFonts w:ascii="Times New Roman" w:hAnsi="Times New Roman"/>
          <w:color w:val="auto"/>
          <w:sz w:val="24"/>
          <w:szCs w:val="24"/>
        </w:rPr>
        <w:t>,</w:t>
      </w:r>
    </w:p>
    <w:p w:rsidR="0008239A" w:rsidRDefault="0008239A" w:rsidP="007205B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napToGrid w:val="0"/>
          <w:color w:val="auto"/>
          <w:sz w:val="24"/>
          <w:lang w:val="es-AR" w:eastAsia="es-ES"/>
        </w:rPr>
      </w:pPr>
    </w:p>
    <w:p w:rsidR="007205B9" w:rsidRPr="0008239A" w:rsidRDefault="007205B9" w:rsidP="007205B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napToGrid w:val="0"/>
          <w:color w:val="auto"/>
          <w:sz w:val="24"/>
          <w:lang w:val="es-AR" w:eastAsia="es-ES"/>
        </w:rPr>
      </w:pPr>
      <w:r w:rsidRPr="0008239A">
        <w:rPr>
          <w:rFonts w:ascii="Times New Roman" w:hAnsi="Times New Roman"/>
          <w:b/>
          <w:snapToGrid w:val="0"/>
          <w:color w:val="auto"/>
          <w:sz w:val="24"/>
          <w:lang w:val="es-AR" w:eastAsia="es-ES"/>
        </w:rPr>
        <w:t>VISTO:</w:t>
      </w:r>
    </w:p>
    <w:p w:rsidR="007205B9" w:rsidRPr="0008239A" w:rsidRDefault="007205B9" w:rsidP="007205B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snapToGrid w:val="0"/>
          <w:color w:val="auto"/>
          <w:sz w:val="24"/>
          <w:lang w:val="es-AR" w:eastAsia="es-ES"/>
        </w:rPr>
      </w:pPr>
      <w:r w:rsidRPr="0008239A">
        <w:rPr>
          <w:rFonts w:ascii="Times New Roman" w:hAnsi="Times New Roman"/>
          <w:snapToGrid w:val="0"/>
          <w:color w:val="auto"/>
          <w:sz w:val="24"/>
          <w:lang w:val="es-AR" w:eastAsia="es-ES"/>
        </w:rPr>
        <w:tab/>
      </w:r>
    </w:p>
    <w:p w:rsidR="007205B9" w:rsidRPr="0008239A" w:rsidRDefault="007205B9" w:rsidP="007205B9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/>
        </w:rPr>
      </w:pPr>
      <w:r w:rsidRPr="0008239A">
        <w:rPr>
          <w:rFonts w:ascii="Times New Roman" w:hAnsi="Times New Roman"/>
          <w:color w:val="auto"/>
          <w:sz w:val="24"/>
          <w:szCs w:val="24"/>
          <w:lang w:val="es-ES_tradnl"/>
        </w:rPr>
        <w:t>Que la asignatura P</w:t>
      </w:r>
      <w:r w:rsidRPr="0008239A">
        <w:rPr>
          <w:rFonts w:ascii="Times New Roman" w:hAnsi="Times New Roman"/>
          <w:i/>
          <w:color w:val="auto"/>
          <w:sz w:val="24"/>
          <w:szCs w:val="24"/>
          <w:lang w:val="es-ES_tradnl"/>
        </w:rPr>
        <w:t>rincipios y Herramientas de Programación</w:t>
      </w:r>
      <w:r w:rsidRPr="0008239A">
        <w:rPr>
          <w:rFonts w:ascii="Times New Roman" w:hAnsi="Times New Roman"/>
          <w:color w:val="auto"/>
          <w:sz w:val="24"/>
          <w:szCs w:val="24"/>
          <w:lang w:val="es-ES_tradnl"/>
        </w:rPr>
        <w:t xml:space="preserve"> s</w:t>
      </w:r>
      <w:r w:rsidRPr="0008239A">
        <w:rPr>
          <w:rFonts w:ascii="Times New Roman" w:hAnsi="Times New Roman"/>
          <w:color w:val="auto"/>
          <w:sz w:val="24"/>
          <w:szCs w:val="24"/>
          <w:lang w:val="es-AR"/>
        </w:rPr>
        <w:t>e dic</w:t>
      </w:r>
      <w:r w:rsidR="0008239A">
        <w:rPr>
          <w:rFonts w:ascii="Times New Roman" w:hAnsi="Times New Roman"/>
          <w:color w:val="auto"/>
          <w:sz w:val="24"/>
          <w:szCs w:val="24"/>
          <w:lang w:val="es-AR"/>
        </w:rPr>
        <w:t>ta en el 2° cuatrimestre de 2018</w:t>
      </w:r>
      <w:r w:rsidRPr="0008239A">
        <w:rPr>
          <w:rFonts w:ascii="Times New Roman" w:hAnsi="Times New Roman"/>
          <w:color w:val="auto"/>
          <w:sz w:val="24"/>
          <w:szCs w:val="24"/>
          <w:lang w:val="es-AR"/>
        </w:rPr>
        <w:t xml:space="preserve"> como materia de servicio para alumnos de las carreras a cargo de los Departamentos de Matemática, Ingeniería Química, Física, Ingeniería y Biología, Bioquímica y Farmacia; </w:t>
      </w:r>
    </w:p>
    <w:p w:rsidR="007205B9" w:rsidRPr="0008239A" w:rsidRDefault="007205B9" w:rsidP="007205B9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/>
        </w:rPr>
      </w:pPr>
    </w:p>
    <w:p w:rsidR="007205B9" w:rsidRPr="0008239A" w:rsidRDefault="007205B9" w:rsidP="007205B9">
      <w:pPr>
        <w:jc w:val="both"/>
        <w:rPr>
          <w:rFonts w:ascii="Times New Roman" w:hAnsi="Times New Roman"/>
          <w:b/>
          <w:bCs/>
          <w:color w:val="auto"/>
          <w:sz w:val="24"/>
          <w:szCs w:val="24"/>
          <w:lang w:val="es-ES_tradnl"/>
        </w:rPr>
      </w:pPr>
      <w:r w:rsidRPr="0008239A">
        <w:rPr>
          <w:rFonts w:ascii="Times New Roman" w:hAnsi="Times New Roman"/>
          <w:b/>
          <w:bCs/>
          <w:color w:val="auto"/>
          <w:sz w:val="24"/>
          <w:szCs w:val="24"/>
          <w:lang w:val="es-ES_tradnl"/>
        </w:rPr>
        <w:t>y CONSIDERANDO:</w:t>
      </w:r>
    </w:p>
    <w:p w:rsidR="007205B9" w:rsidRPr="0008239A" w:rsidRDefault="007205B9" w:rsidP="007205B9">
      <w:pPr>
        <w:jc w:val="both"/>
        <w:rPr>
          <w:rFonts w:ascii="Times New Roman" w:hAnsi="Times New Roman"/>
          <w:color w:val="auto"/>
          <w:sz w:val="24"/>
          <w:szCs w:val="24"/>
        </w:rPr>
      </w:pPr>
    </w:p>
    <w:p w:rsidR="00195E11" w:rsidRPr="0008239A" w:rsidRDefault="00195E11" w:rsidP="0008239A">
      <w:pPr>
        <w:ind w:firstLine="851"/>
        <w:jc w:val="both"/>
        <w:rPr>
          <w:rFonts w:ascii="Times New Roman" w:hAnsi="Times New Roman"/>
          <w:color w:val="auto"/>
          <w:sz w:val="24"/>
          <w:lang w:val="es-ES_tradnl"/>
        </w:rPr>
      </w:pPr>
      <w:r w:rsidRPr="0008239A">
        <w:rPr>
          <w:rFonts w:ascii="Times New Roman" w:hAnsi="Times New Roman"/>
          <w:color w:val="auto"/>
          <w:sz w:val="24"/>
          <w:lang w:val="es-ES_tradnl"/>
        </w:rPr>
        <w:t>Que el número de auxiliares de docencia resulta insuficiente para atender las necesidades de los alumnos durante las clases prácticas;</w:t>
      </w:r>
    </w:p>
    <w:p w:rsidR="00195E11" w:rsidRPr="0008239A" w:rsidRDefault="00195E11" w:rsidP="007205B9">
      <w:pPr>
        <w:ind w:firstLine="851"/>
        <w:jc w:val="both"/>
        <w:rPr>
          <w:rFonts w:ascii="Times New Roman" w:hAnsi="Times New Roman"/>
          <w:color w:val="000000"/>
          <w:sz w:val="24"/>
          <w:szCs w:val="24"/>
          <w:lang w:val="es-ES_tradnl" w:eastAsia="es-ES"/>
        </w:rPr>
      </w:pPr>
    </w:p>
    <w:p w:rsidR="007205B9" w:rsidRPr="0008239A" w:rsidRDefault="007205B9" w:rsidP="0008239A">
      <w:pPr>
        <w:ind w:firstLine="851"/>
        <w:jc w:val="both"/>
        <w:rPr>
          <w:rFonts w:ascii="Times New Roman" w:hAnsi="Times New Roman"/>
          <w:snapToGrid w:val="0"/>
          <w:color w:val="auto"/>
          <w:sz w:val="24"/>
          <w:lang w:val="es-ES_tradnl" w:eastAsia="es-ES"/>
        </w:rPr>
      </w:pPr>
      <w:r w:rsidRPr="0008239A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Que los miembros del Consejo Departamental coinciden en que el </w:t>
      </w:r>
      <w:r w:rsidR="00CB317D" w:rsidRPr="0008239A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Dr. </w:t>
      </w:r>
      <w:r w:rsidR="00195E11" w:rsidRPr="0008239A">
        <w:rPr>
          <w:rFonts w:ascii="Times New Roman" w:hAnsi="Times New Roman"/>
          <w:color w:val="auto"/>
          <w:sz w:val="24"/>
          <w:szCs w:val="24"/>
          <w:lang w:val="es-AR" w:eastAsia="es-AR"/>
        </w:rPr>
        <w:t>Teze</w:t>
      </w:r>
      <w:r w:rsidRPr="0008239A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 </w:t>
      </w:r>
      <w:r w:rsidRPr="0008239A">
        <w:rPr>
          <w:rFonts w:ascii="Times New Roman" w:hAnsi="Times New Roman"/>
          <w:color w:val="auto"/>
          <w:sz w:val="24"/>
          <w:szCs w:val="24"/>
          <w:lang w:val="es-ES_tradnl" w:eastAsia="es-AR"/>
        </w:rPr>
        <w:t xml:space="preserve">reúne los antecedentes adecuados </w:t>
      </w:r>
      <w:r w:rsidRPr="0008239A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para cumplir funciones, durante el presente cuatrimestre, como ayudante de docencia de la asignatura </w:t>
      </w:r>
      <w:r w:rsidR="00195E11" w:rsidRPr="0008239A">
        <w:rPr>
          <w:rFonts w:ascii="Times New Roman" w:hAnsi="Times New Roman"/>
          <w:color w:val="auto"/>
          <w:sz w:val="24"/>
          <w:szCs w:val="24"/>
          <w:lang w:val="es-AR" w:eastAsia="es-AR"/>
        </w:rPr>
        <w:t>mencionada</w:t>
      </w:r>
      <w:r w:rsidRPr="0008239A">
        <w:rPr>
          <w:rFonts w:ascii="Times New Roman" w:hAnsi="Times New Roman"/>
          <w:snapToGrid w:val="0"/>
          <w:color w:val="auto"/>
          <w:sz w:val="24"/>
          <w:lang w:val="es-ES_tradnl" w:eastAsia="es-ES"/>
        </w:rPr>
        <w:t xml:space="preserve">; </w:t>
      </w:r>
    </w:p>
    <w:p w:rsidR="007205B9" w:rsidRPr="0008239A" w:rsidRDefault="007205B9" w:rsidP="007205B9">
      <w:pPr>
        <w:autoSpaceDE w:val="0"/>
        <w:autoSpaceDN w:val="0"/>
        <w:jc w:val="both"/>
        <w:rPr>
          <w:rFonts w:ascii="Times New Roman" w:hAnsi="Times New Roman"/>
          <w:b/>
          <w:bCs/>
          <w:color w:val="000000"/>
          <w:sz w:val="24"/>
          <w:szCs w:val="24"/>
          <w:lang w:val="es-ES_tradnl"/>
        </w:rPr>
      </w:pPr>
    </w:p>
    <w:p w:rsidR="0008239A" w:rsidRDefault="0008239A" w:rsidP="0008239A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ES"/>
        </w:rPr>
      </w:pPr>
      <w:r w:rsidRPr="00DF3928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Que por resolución CDCIC- 124/18 *Expte. 1982/18 se procedió a efectuar el bloqueo de un cargo de Asistencia de Docencia con dedicación semiexclusiva (Cargo de Planta </w:t>
      </w:r>
      <w:r w:rsidRPr="00DF3928">
        <w:rPr>
          <w:rFonts w:ascii="Times New Roman" w:hAnsi="Times New Roman"/>
          <w:color w:val="000000"/>
          <w:sz w:val="24"/>
          <w:szCs w:val="24"/>
          <w:lang w:val="es-ES_tradnl"/>
        </w:rPr>
        <w:t>27024559</w:t>
      </w:r>
      <w:r w:rsidRPr="00DF3928">
        <w:rPr>
          <w:rFonts w:ascii="Times New Roman" w:hAnsi="Times New Roman"/>
          <w:color w:val="auto"/>
          <w:sz w:val="24"/>
          <w:szCs w:val="24"/>
          <w:lang w:val="es-ES_tradnl" w:eastAsia="es-ES"/>
        </w:rPr>
        <w:t xml:space="preserve">), vacante por renuncia del Lic. José H. Moyano (Leg. 13422); </w:t>
      </w:r>
    </w:p>
    <w:p w:rsidR="0008239A" w:rsidRPr="00DF3928" w:rsidRDefault="0008239A" w:rsidP="0008239A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ES"/>
        </w:rPr>
      </w:pPr>
    </w:p>
    <w:p w:rsidR="0008239A" w:rsidRPr="00304788" w:rsidRDefault="0008239A" w:rsidP="0008239A">
      <w:pPr>
        <w:spacing w:after="160" w:line="259" w:lineRule="auto"/>
        <w:ind w:firstLine="851"/>
        <w:jc w:val="both"/>
        <w:rPr>
          <w:rFonts w:ascii="Times New Roman" w:eastAsia="Arial" w:hAnsi="Times New Roman"/>
          <w:color w:val="auto"/>
          <w:sz w:val="20"/>
          <w:lang w:val="es-AR" w:eastAsia="es-AR"/>
        </w:rPr>
      </w:pPr>
      <w:r w:rsidRPr="00304788">
        <w:rPr>
          <w:rFonts w:ascii="Times New Roman" w:eastAsia="Arial" w:hAnsi="Times New Roman"/>
          <w:color w:val="auto"/>
          <w:sz w:val="24"/>
          <w:szCs w:val="24"/>
          <w:lang w:val="es-AR" w:eastAsia="es-AR"/>
        </w:rPr>
        <w:t xml:space="preserve">Que el Consejo Departamental aprobó por unanimidad en </w:t>
      </w:r>
      <w:r>
        <w:rPr>
          <w:rFonts w:ascii="Times New Roman" w:eastAsia="Arial" w:hAnsi="Times New Roman"/>
          <w:color w:val="auto"/>
          <w:sz w:val="24"/>
          <w:szCs w:val="24"/>
          <w:lang w:val="es-AR" w:eastAsia="es-AR"/>
        </w:rPr>
        <w:t>su reunión ordinaria de fecha 13 de septiembre</w:t>
      </w:r>
      <w:r w:rsidRPr="00304788">
        <w:rPr>
          <w:rFonts w:ascii="Times New Roman" w:eastAsia="Arial" w:hAnsi="Times New Roman"/>
          <w:color w:val="auto"/>
          <w:sz w:val="24"/>
          <w:szCs w:val="24"/>
          <w:lang w:val="es-AR" w:eastAsia="es-AR"/>
        </w:rPr>
        <w:t xml:space="preserve"> de 2018 dicha contratación;</w:t>
      </w:r>
    </w:p>
    <w:p w:rsidR="007205B9" w:rsidRPr="0008239A" w:rsidRDefault="007205B9" w:rsidP="007205B9">
      <w:pPr>
        <w:tabs>
          <w:tab w:val="left" w:pos="1418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Times New Roman" w:hAnsi="Times New Roman"/>
          <w:color w:val="auto"/>
          <w:sz w:val="24"/>
          <w:lang w:val="es-AR" w:eastAsia="es-ES"/>
        </w:rPr>
      </w:pPr>
    </w:p>
    <w:p w:rsidR="007205B9" w:rsidRPr="0008239A" w:rsidRDefault="007205B9" w:rsidP="007205B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Times New Roman" w:hAnsi="Times New Roman"/>
          <w:color w:val="auto"/>
          <w:sz w:val="24"/>
          <w:lang w:val="es-ES_tradnl" w:eastAsia="es-ES"/>
        </w:rPr>
      </w:pPr>
      <w:r w:rsidRPr="0008239A">
        <w:rPr>
          <w:rFonts w:ascii="Times New Roman" w:hAnsi="Times New Roman"/>
          <w:b/>
          <w:color w:val="auto"/>
          <w:sz w:val="24"/>
          <w:lang w:val="es-ES_tradnl" w:eastAsia="es-ES"/>
        </w:rPr>
        <w:t>POR ELLO,</w:t>
      </w:r>
      <w:r w:rsidRPr="0008239A">
        <w:rPr>
          <w:rFonts w:ascii="Times New Roman" w:hAnsi="Times New Roman"/>
          <w:color w:val="auto"/>
          <w:sz w:val="24"/>
          <w:lang w:val="es-ES_tradnl" w:eastAsia="es-ES"/>
        </w:rPr>
        <w:t xml:space="preserve"> </w:t>
      </w:r>
    </w:p>
    <w:p w:rsidR="007205B9" w:rsidRPr="0008239A" w:rsidRDefault="007205B9" w:rsidP="007205B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Times New Roman" w:hAnsi="Times New Roman"/>
          <w:b/>
          <w:color w:val="auto"/>
          <w:sz w:val="24"/>
          <w:lang w:val="es-ES_tradnl" w:eastAsia="es-ES"/>
        </w:rPr>
      </w:pPr>
      <w:r w:rsidRPr="0008239A">
        <w:rPr>
          <w:rFonts w:ascii="Times New Roman" w:hAnsi="Times New Roman"/>
          <w:b/>
          <w:color w:val="auto"/>
          <w:sz w:val="24"/>
          <w:lang w:val="es-ES_tradnl" w:eastAsia="es-ES"/>
        </w:rPr>
        <w:t xml:space="preserve">                        </w:t>
      </w:r>
    </w:p>
    <w:p w:rsidR="007205B9" w:rsidRPr="0008239A" w:rsidRDefault="0008239A" w:rsidP="0008239A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Times New Roman" w:hAnsi="Times New Roman"/>
          <w:b/>
          <w:color w:val="auto"/>
          <w:sz w:val="24"/>
          <w:lang w:val="es-ES_tradnl" w:eastAsia="es-ES"/>
        </w:rPr>
      </w:pPr>
      <w:r w:rsidRPr="0008239A">
        <w:rPr>
          <w:rFonts w:ascii="Times New Roman" w:hAnsi="Times New Roman"/>
          <w:b/>
          <w:color w:val="auto"/>
          <w:sz w:val="24"/>
          <w:lang w:val="es-ES_tradnl" w:eastAsia="es-ES"/>
        </w:rPr>
        <w:t xml:space="preserve">EL CONSEJO DEPARTAMENTAL DE CIENCIAS </w:t>
      </w:r>
      <w:r>
        <w:rPr>
          <w:rFonts w:ascii="Times New Roman" w:hAnsi="Times New Roman"/>
          <w:b/>
          <w:color w:val="auto"/>
          <w:sz w:val="24"/>
          <w:lang w:val="es-ES_tradnl" w:eastAsia="es-ES"/>
        </w:rPr>
        <w:t>E INGENIERÍA DE LA COMPUTACIÓN</w:t>
      </w:r>
    </w:p>
    <w:p w:rsidR="007205B9" w:rsidRPr="0008239A" w:rsidRDefault="007205B9" w:rsidP="007205B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Times New Roman" w:hAnsi="Times New Roman"/>
          <w:b/>
          <w:color w:val="auto"/>
          <w:sz w:val="24"/>
          <w:lang w:val="es-ES_tradnl" w:eastAsia="es-ES"/>
        </w:rPr>
      </w:pPr>
    </w:p>
    <w:p w:rsidR="007205B9" w:rsidRPr="0008239A" w:rsidRDefault="0008239A" w:rsidP="007205B9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Times New Roman" w:hAnsi="Times New Roman"/>
          <w:b/>
          <w:color w:val="auto"/>
          <w:sz w:val="24"/>
          <w:lang w:val="pt-BR" w:eastAsia="es-ES"/>
        </w:rPr>
      </w:pPr>
      <w:r>
        <w:rPr>
          <w:rFonts w:ascii="Times New Roman" w:hAnsi="Times New Roman"/>
          <w:b/>
          <w:color w:val="auto"/>
          <w:sz w:val="24"/>
          <w:lang w:val="pt-BR" w:eastAsia="es-ES"/>
        </w:rPr>
        <w:t>RESUELVE</w:t>
      </w:r>
      <w:r w:rsidR="007205B9" w:rsidRPr="0008239A">
        <w:rPr>
          <w:rFonts w:ascii="Times New Roman" w:hAnsi="Times New Roman"/>
          <w:b/>
          <w:color w:val="auto"/>
          <w:sz w:val="24"/>
          <w:lang w:val="pt-BR" w:eastAsia="es-ES"/>
        </w:rPr>
        <w:t>:</w:t>
      </w:r>
    </w:p>
    <w:p w:rsidR="007205B9" w:rsidRPr="0008239A" w:rsidRDefault="007205B9" w:rsidP="007205B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Times New Roman" w:hAnsi="Times New Roman"/>
          <w:color w:val="auto"/>
          <w:sz w:val="24"/>
          <w:lang w:val="pt-BR" w:eastAsia="es-ES"/>
        </w:rPr>
      </w:pPr>
    </w:p>
    <w:p w:rsidR="007205B9" w:rsidRPr="0008239A" w:rsidRDefault="0008239A" w:rsidP="007205B9">
      <w:pPr>
        <w:jc w:val="both"/>
        <w:rPr>
          <w:rFonts w:ascii="Times New Roman" w:hAnsi="Times New Roman"/>
          <w:b/>
          <w:snapToGrid w:val="0"/>
          <w:color w:val="auto"/>
          <w:sz w:val="24"/>
          <w:lang w:val="es-AR" w:eastAsia="es-ES"/>
        </w:rPr>
      </w:pPr>
      <w:r>
        <w:rPr>
          <w:rFonts w:ascii="Times New Roman" w:hAnsi="Times New Roman"/>
          <w:b/>
          <w:color w:val="000000"/>
          <w:sz w:val="24"/>
          <w:szCs w:val="24"/>
          <w:lang w:val="es-ES_tradnl"/>
        </w:rPr>
        <w:t>ARTICULO</w:t>
      </w:r>
      <w:r w:rsidR="007205B9" w:rsidRPr="0008239A">
        <w:rPr>
          <w:rFonts w:ascii="Times New Roman" w:hAnsi="Times New Roman"/>
          <w:b/>
          <w:color w:val="000000"/>
          <w:sz w:val="24"/>
          <w:szCs w:val="24"/>
          <w:lang w:val="es-ES_tradnl"/>
        </w:rPr>
        <w:t xml:space="preserve"> 1</w:t>
      </w:r>
      <w:r w:rsidR="007205B9" w:rsidRPr="0008239A">
        <w:rPr>
          <w:rFonts w:ascii="Times New Roman" w:hAnsi="Times New Roman"/>
          <w:b/>
          <w:color w:val="000000"/>
          <w:sz w:val="24"/>
          <w:szCs w:val="24"/>
          <w:lang w:val="es-ES_tradnl"/>
        </w:rPr>
        <w:sym w:font="Symbol" w:char="F0B0"/>
      </w:r>
      <w:r>
        <w:rPr>
          <w:rFonts w:ascii="Times New Roman" w:hAnsi="Times New Roman"/>
          <w:b/>
          <w:color w:val="000000"/>
          <w:sz w:val="24"/>
          <w:szCs w:val="24"/>
          <w:lang w:val="es-ES_tradnl"/>
        </w:rPr>
        <w:t>:</w:t>
      </w:r>
      <w:r w:rsidR="007205B9" w:rsidRPr="0008239A">
        <w:rPr>
          <w:rFonts w:ascii="Times New Roman" w:hAnsi="Times New Roman"/>
          <w:color w:val="000000"/>
          <w:sz w:val="24"/>
          <w:szCs w:val="24"/>
          <w:lang w:val="es-ES_tradnl"/>
        </w:rPr>
        <w:t xml:space="preserve"> </w:t>
      </w:r>
      <w:r w:rsidR="007205B9" w:rsidRPr="0008239A">
        <w:rPr>
          <w:rFonts w:ascii="Times New Roman" w:hAnsi="Times New Roman"/>
          <w:color w:val="000000"/>
          <w:sz w:val="24"/>
          <w:szCs w:val="24"/>
          <w:lang w:val="es-AR"/>
        </w:rPr>
        <w:t xml:space="preserve">Contratar al </w:t>
      </w:r>
      <w:r w:rsidR="00195E11" w:rsidRPr="0008239A">
        <w:rPr>
          <w:rFonts w:ascii="Times New Roman" w:hAnsi="Times New Roman"/>
          <w:b/>
          <w:color w:val="000000"/>
          <w:sz w:val="24"/>
          <w:szCs w:val="24"/>
          <w:lang w:val="es-ES_tradnl"/>
        </w:rPr>
        <w:t>Doctor Juan Ca</w:t>
      </w:r>
      <w:r>
        <w:rPr>
          <w:rFonts w:ascii="Times New Roman" w:hAnsi="Times New Roman"/>
          <w:b/>
          <w:color w:val="000000"/>
          <w:sz w:val="24"/>
          <w:szCs w:val="24"/>
          <w:lang w:val="es-ES_tradnl"/>
        </w:rPr>
        <w:t>rlos Lionel TEZE (Leg. 14699</w:t>
      </w:r>
      <w:r w:rsidR="007205B9" w:rsidRPr="0008239A">
        <w:rPr>
          <w:rFonts w:ascii="Times New Roman" w:hAnsi="Times New Roman"/>
          <w:color w:val="000000"/>
          <w:sz w:val="24"/>
          <w:szCs w:val="24"/>
          <w:lang w:val="es-ES_tradnl"/>
        </w:rPr>
        <w:t xml:space="preserve">) </w:t>
      </w:r>
      <w:r w:rsidR="007205B9" w:rsidRPr="0008239A">
        <w:rPr>
          <w:rFonts w:ascii="Times New Roman" w:hAnsi="Times New Roman"/>
          <w:snapToGrid w:val="0"/>
          <w:color w:val="auto"/>
          <w:sz w:val="24"/>
          <w:lang w:val="es-ES_tradnl" w:eastAsia="es-ES"/>
        </w:rPr>
        <w:t>para cumplir funciones de</w:t>
      </w:r>
      <w:r w:rsidR="007205B9" w:rsidRPr="0008239A">
        <w:rPr>
          <w:rFonts w:ascii="Times New Roman" w:hAnsi="Times New Roman"/>
          <w:snapToGrid w:val="0"/>
          <w:color w:val="auto"/>
          <w:sz w:val="24"/>
          <w:lang w:val="es-AR" w:eastAsia="es-ES"/>
        </w:rPr>
        <w:t xml:space="preserve"> Ayudante de Docencia, en el </w:t>
      </w:r>
      <w:r w:rsidR="007205B9" w:rsidRPr="0008239A">
        <w:rPr>
          <w:rFonts w:ascii="Times New Roman" w:hAnsi="Times New Roman"/>
          <w:bCs/>
          <w:snapToGrid w:val="0"/>
          <w:color w:val="auto"/>
          <w:sz w:val="24"/>
          <w:lang w:val="es-AR" w:eastAsia="es-ES"/>
        </w:rPr>
        <w:t xml:space="preserve">Área: I, Disciplina: Programación, Asignatura </w:t>
      </w:r>
      <w:r w:rsidR="007205B9" w:rsidRPr="0008239A">
        <w:rPr>
          <w:rFonts w:ascii="Times New Roman" w:hAnsi="Times New Roman"/>
          <w:bCs/>
          <w:i/>
          <w:iCs/>
          <w:snapToGrid w:val="0"/>
          <w:color w:val="auto"/>
          <w:sz w:val="24"/>
          <w:lang w:val="es-AR" w:eastAsia="es-ES"/>
        </w:rPr>
        <w:t>“</w:t>
      </w:r>
      <w:r w:rsidR="007205B9" w:rsidRPr="0008239A">
        <w:rPr>
          <w:rFonts w:ascii="Times New Roman" w:hAnsi="Times New Roman"/>
          <w:b/>
          <w:bCs/>
          <w:i/>
          <w:iCs/>
          <w:snapToGrid w:val="0"/>
          <w:color w:val="auto"/>
          <w:sz w:val="24"/>
          <w:lang w:val="es-AR" w:eastAsia="es-ES"/>
        </w:rPr>
        <w:t>Principios y Herramientas de Programación</w:t>
      </w:r>
      <w:r w:rsidR="007205B9" w:rsidRPr="0008239A">
        <w:rPr>
          <w:rFonts w:ascii="Times New Roman" w:hAnsi="Times New Roman"/>
          <w:b/>
          <w:bCs/>
          <w:snapToGrid w:val="0"/>
          <w:color w:val="auto"/>
          <w:sz w:val="24"/>
          <w:lang w:val="es-AR" w:eastAsia="es-ES"/>
        </w:rPr>
        <w:t>” (7887)</w:t>
      </w:r>
      <w:r w:rsidR="007205B9" w:rsidRPr="0008239A">
        <w:rPr>
          <w:rFonts w:ascii="Times New Roman" w:hAnsi="Times New Roman"/>
          <w:bCs/>
          <w:snapToGrid w:val="0"/>
          <w:color w:val="auto"/>
          <w:sz w:val="24"/>
          <w:lang w:val="es-AR" w:eastAsia="es-ES"/>
        </w:rPr>
        <w:t>, en el Departamento de Ciencias e Ingenie</w:t>
      </w:r>
      <w:r w:rsidR="008F02F0" w:rsidRPr="0008239A">
        <w:rPr>
          <w:rFonts w:ascii="Times New Roman" w:hAnsi="Times New Roman"/>
          <w:bCs/>
          <w:snapToGrid w:val="0"/>
          <w:color w:val="auto"/>
          <w:sz w:val="24"/>
          <w:lang w:val="es-AR" w:eastAsia="es-ES"/>
        </w:rPr>
        <w:t>ría de la Computación, desd</w:t>
      </w:r>
      <w:r>
        <w:rPr>
          <w:rFonts w:ascii="Times New Roman" w:hAnsi="Times New Roman"/>
          <w:bCs/>
          <w:snapToGrid w:val="0"/>
          <w:color w:val="auto"/>
          <w:sz w:val="24"/>
          <w:lang w:val="es-AR" w:eastAsia="es-ES"/>
        </w:rPr>
        <w:t>e el 12 de septiembre</w:t>
      </w:r>
      <w:r w:rsidR="007205B9" w:rsidRPr="0008239A">
        <w:rPr>
          <w:rFonts w:ascii="Times New Roman" w:hAnsi="Times New Roman"/>
          <w:bCs/>
          <w:snapToGrid w:val="0"/>
          <w:color w:val="auto"/>
          <w:sz w:val="24"/>
          <w:lang w:val="es-AR" w:eastAsia="es-ES"/>
        </w:rPr>
        <w:t xml:space="preserve"> </w:t>
      </w:r>
      <w:r w:rsidR="007205B9" w:rsidRPr="0008239A">
        <w:rPr>
          <w:rFonts w:ascii="Times New Roman" w:hAnsi="Times New Roman"/>
          <w:snapToGrid w:val="0"/>
          <w:color w:val="auto"/>
          <w:sz w:val="24"/>
          <w:lang w:val="es-AR" w:eastAsia="es-ES"/>
        </w:rPr>
        <w:t xml:space="preserve">y </w:t>
      </w:r>
      <w:r>
        <w:rPr>
          <w:rFonts w:ascii="Times New Roman" w:hAnsi="Times New Roman"/>
          <w:snapToGrid w:val="0"/>
          <w:color w:val="auto"/>
          <w:sz w:val="24"/>
          <w:lang w:val="es-AR" w:eastAsia="es-ES"/>
        </w:rPr>
        <w:t>hasta el 1</w:t>
      </w:r>
      <w:r w:rsidR="00195E11" w:rsidRPr="0008239A">
        <w:rPr>
          <w:rFonts w:ascii="Times New Roman" w:hAnsi="Times New Roman"/>
          <w:snapToGrid w:val="0"/>
          <w:color w:val="auto"/>
          <w:sz w:val="24"/>
          <w:lang w:val="es-AR" w:eastAsia="es-ES"/>
        </w:rPr>
        <w:t>1</w:t>
      </w:r>
      <w:r w:rsidR="007205B9" w:rsidRPr="0008239A">
        <w:rPr>
          <w:rFonts w:ascii="Times New Roman" w:hAnsi="Times New Roman"/>
          <w:snapToGrid w:val="0"/>
          <w:color w:val="auto"/>
          <w:sz w:val="24"/>
          <w:lang w:val="es-AR" w:eastAsia="es-ES"/>
        </w:rPr>
        <w:t xml:space="preserve"> de </w:t>
      </w:r>
      <w:r w:rsidR="00195E11" w:rsidRPr="0008239A">
        <w:rPr>
          <w:rFonts w:ascii="Times New Roman" w:hAnsi="Times New Roman"/>
          <w:snapToGrid w:val="0"/>
          <w:color w:val="auto"/>
          <w:sz w:val="24"/>
          <w:lang w:val="es-AR" w:eastAsia="es-ES"/>
        </w:rPr>
        <w:t>diciemb</w:t>
      </w:r>
      <w:r>
        <w:rPr>
          <w:rFonts w:ascii="Times New Roman" w:hAnsi="Times New Roman"/>
          <w:snapToGrid w:val="0"/>
          <w:color w:val="auto"/>
          <w:sz w:val="24"/>
          <w:lang w:val="es-AR" w:eastAsia="es-ES"/>
        </w:rPr>
        <w:t>re de 2018</w:t>
      </w:r>
      <w:r w:rsidR="007205B9" w:rsidRPr="0008239A">
        <w:rPr>
          <w:rFonts w:ascii="Times New Roman" w:hAnsi="Times New Roman"/>
          <w:snapToGrid w:val="0"/>
          <w:color w:val="auto"/>
          <w:sz w:val="24"/>
          <w:lang w:val="es-AR" w:eastAsia="es-ES"/>
        </w:rPr>
        <w:t>.-</w:t>
      </w:r>
    </w:p>
    <w:p w:rsidR="007205B9" w:rsidRPr="0008239A" w:rsidRDefault="007205B9" w:rsidP="007205B9">
      <w:pPr>
        <w:jc w:val="both"/>
        <w:rPr>
          <w:rFonts w:ascii="Times New Roman" w:hAnsi="Times New Roman"/>
          <w:snapToGrid w:val="0"/>
          <w:color w:val="auto"/>
          <w:sz w:val="24"/>
          <w:lang w:val="es-AR" w:eastAsia="es-ES"/>
        </w:rPr>
      </w:pPr>
    </w:p>
    <w:p w:rsidR="007205B9" w:rsidRPr="0008239A" w:rsidRDefault="0008239A" w:rsidP="007205B9">
      <w:pPr>
        <w:tabs>
          <w:tab w:val="left" w:pos="5670"/>
        </w:tabs>
        <w:jc w:val="both"/>
        <w:rPr>
          <w:rFonts w:ascii="Times New Roman" w:hAnsi="Times New Roman"/>
          <w:color w:val="auto"/>
          <w:sz w:val="24"/>
          <w:lang w:val="es-ES_tradnl"/>
        </w:rPr>
      </w:pPr>
      <w:r>
        <w:rPr>
          <w:rFonts w:ascii="Times New Roman" w:hAnsi="Times New Roman"/>
          <w:b/>
          <w:color w:val="auto"/>
          <w:sz w:val="24"/>
          <w:lang w:val="es-ES_tradnl"/>
        </w:rPr>
        <w:t>ARTICULO</w:t>
      </w:r>
      <w:r w:rsidR="007205B9" w:rsidRPr="0008239A">
        <w:rPr>
          <w:rFonts w:ascii="Times New Roman" w:hAnsi="Times New Roman"/>
          <w:b/>
          <w:color w:val="auto"/>
          <w:sz w:val="24"/>
          <w:lang w:val="es-ES_tradnl"/>
        </w:rPr>
        <w:t xml:space="preserve"> 2</w:t>
      </w:r>
      <w:r w:rsidR="007205B9" w:rsidRPr="0008239A">
        <w:rPr>
          <w:rFonts w:ascii="Times New Roman" w:hAnsi="Times New Roman"/>
          <w:b/>
          <w:color w:val="auto"/>
          <w:sz w:val="24"/>
          <w:lang w:val="es-ES_tradnl"/>
        </w:rPr>
        <w:sym w:font="Symbol" w:char="00B0"/>
      </w:r>
      <w:r>
        <w:rPr>
          <w:rFonts w:ascii="Times New Roman" w:hAnsi="Times New Roman"/>
          <w:b/>
          <w:color w:val="auto"/>
          <w:sz w:val="24"/>
          <w:lang w:val="es-ES_tradnl"/>
        </w:rPr>
        <w:t>:</w:t>
      </w:r>
      <w:r w:rsidR="007205B9" w:rsidRPr="0008239A">
        <w:rPr>
          <w:rFonts w:ascii="Times New Roman" w:hAnsi="Times New Roman"/>
          <w:color w:val="auto"/>
          <w:sz w:val="24"/>
          <w:lang w:val="es-ES_tradnl"/>
        </w:rPr>
        <w:t xml:space="preserve"> Por la prestación de sus servicios el docente percibirá una remuneración equivalente a un cargo de Ayudante de Docencia “A” con dedicación simple.-</w:t>
      </w:r>
    </w:p>
    <w:p w:rsidR="007205B9" w:rsidRPr="0008239A" w:rsidRDefault="007205B9" w:rsidP="007205B9">
      <w:pPr>
        <w:tabs>
          <w:tab w:val="left" w:pos="5670"/>
        </w:tabs>
        <w:jc w:val="both"/>
        <w:rPr>
          <w:rFonts w:ascii="Times New Roman" w:hAnsi="Times New Roman"/>
          <w:color w:val="auto"/>
          <w:sz w:val="24"/>
          <w:lang w:val="es-ES_tradnl"/>
        </w:rPr>
      </w:pPr>
    </w:p>
    <w:p w:rsidR="00C32398" w:rsidRDefault="008F02F0" w:rsidP="0008239A">
      <w:pPr>
        <w:jc w:val="both"/>
        <w:rPr>
          <w:rFonts w:ascii="Times New Roman" w:hAnsi="Times New Roman"/>
          <w:color w:val="auto"/>
          <w:sz w:val="24"/>
          <w:szCs w:val="24"/>
          <w:lang w:val="es-AR" w:eastAsia="es-ES"/>
        </w:rPr>
      </w:pPr>
      <w:r w:rsidRPr="0008239A">
        <w:rPr>
          <w:rFonts w:ascii="Times New Roman" w:hAnsi="Times New Roman"/>
          <w:b/>
          <w:color w:val="auto"/>
          <w:sz w:val="24"/>
          <w:szCs w:val="24"/>
          <w:lang w:val="es-AR"/>
        </w:rPr>
        <w:t>Art. 3</w:t>
      </w:r>
      <w:r w:rsidRPr="0008239A">
        <w:rPr>
          <w:rFonts w:ascii="Times New Roman" w:hAnsi="Times New Roman"/>
          <w:b/>
          <w:color w:val="auto"/>
          <w:sz w:val="24"/>
          <w:szCs w:val="24"/>
          <w:lang w:val="en-US"/>
        </w:rPr>
        <w:sym w:font="Symbol" w:char="F0B0"/>
      </w:r>
      <w:r w:rsidRPr="0008239A">
        <w:rPr>
          <w:rFonts w:ascii="Times New Roman" w:hAnsi="Times New Roman"/>
          <w:b/>
          <w:color w:val="auto"/>
          <w:sz w:val="24"/>
          <w:szCs w:val="24"/>
          <w:lang w:val="es-AR"/>
        </w:rPr>
        <w:t>)</w:t>
      </w:r>
      <w:r w:rsidRPr="0008239A">
        <w:rPr>
          <w:rFonts w:ascii="Times New Roman" w:hAnsi="Times New Roman"/>
          <w:color w:val="auto"/>
          <w:sz w:val="24"/>
          <w:szCs w:val="24"/>
          <w:lang w:val="es-AR"/>
        </w:rPr>
        <w:t>.- La financiación de la asignación mencionada será erogada utilizando los fondos dos emerge</w:t>
      </w:r>
      <w:r w:rsidR="0008239A">
        <w:rPr>
          <w:rFonts w:ascii="Times New Roman" w:hAnsi="Times New Roman"/>
          <w:color w:val="auto"/>
          <w:sz w:val="24"/>
          <w:szCs w:val="24"/>
          <w:lang w:val="es-AR"/>
        </w:rPr>
        <w:t xml:space="preserve">ntes del bloqueo </w:t>
      </w:r>
      <w:r w:rsidR="0008239A" w:rsidRPr="00DF3928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bloqueo de un cargo de Asistente de Docencia con dedicación </w:t>
      </w:r>
    </w:p>
    <w:p w:rsidR="00C32398" w:rsidRPr="00304788" w:rsidRDefault="00C32398" w:rsidP="00C32398">
      <w:pPr>
        <w:spacing w:line="260" w:lineRule="exact"/>
        <w:rPr>
          <w:rFonts w:ascii="Times New Roman" w:hAnsi="Times New Roman"/>
          <w:b/>
          <w:color w:val="auto"/>
          <w:sz w:val="24"/>
          <w:szCs w:val="24"/>
        </w:rPr>
      </w:pPr>
      <w:r>
        <w:rPr>
          <w:rFonts w:ascii="Times New Roman" w:hAnsi="Times New Roman"/>
          <w:b/>
          <w:color w:val="auto"/>
          <w:sz w:val="24"/>
          <w:szCs w:val="24"/>
        </w:rPr>
        <w:lastRenderedPageBreak/>
        <w:t>///CDCIC-210</w:t>
      </w:r>
      <w:r w:rsidRPr="00304788">
        <w:rPr>
          <w:rFonts w:ascii="Times New Roman" w:hAnsi="Times New Roman"/>
          <w:b/>
          <w:color w:val="auto"/>
          <w:sz w:val="24"/>
          <w:szCs w:val="24"/>
        </w:rPr>
        <w:t>/18</w:t>
      </w:r>
    </w:p>
    <w:p w:rsidR="00C32398" w:rsidRDefault="00C32398" w:rsidP="0008239A">
      <w:pPr>
        <w:jc w:val="both"/>
        <w:rPr>
          <w:rFonts w:ascii="Times New Roman" w:hAnsi="Times New Roman"/>
          <w:color w:val="auto"/>
          <w:sz w:val="24"/>
          <w:szCs w:val="24"/>
          <w:lang w:val="es-AR" w:eastAsia="es-ES"/>
        </w:rPr>
      </w:pPr>
    </w:p>
    <w:p w:rsidR="008F02F0" w:rsidRPr="0008239A" w:rsidRDefault="0008239A" w:rsidP="0008239A">
      <w:pPr>
        <w:jc w:val="both"/>
        <w:rPr>
          <w:rFonts w:ascii="Times New Roman" w:hAnsi="Times New Roman"/>
          <w:color w:val="auto"/>
          <w:sz w:val="24"/>
          <w:szCs w:val="24"/>
          <w:lang w:val="es-AR" w:eastAsia="es-ES"/>
        </w:rPr>
      </w:pPr>
      <w:r w:rsidRPr="00DF3928">
        <w:rPr>
          <w:rFonts w:ascii="Times New Roman" w:hAnsi="Times New Roman"/>
          <w:color w:val="auto"/>
          <w:sz w:val="24"/>
          <w:szCs w:val="24"/>
          <w:lang w:val="es-AR" w:eastAsia="es-ES"/>
        </w:rPr>
        <w:t>semiexclusiva (</w:t>
      </w:r>
      <w:r w:rsidRPr="00DF3928">
        <w:rPr>
          <w:rFonts w:ascii="Times New Roman" w:hAnsi="Times New Roman"/>
          <w:color w:val="auto"/>
          <w:sz w:val="24"/>
          <w:szCs w:val="24"/>
          <w:lang w:val="es-ES_tradnl" w:eastAsia="es-ES"/>
        </w:rPr>
        <w:t xml:space="preserve">Cargo de Planta </w:t>
      </w:r>
      <w:r w:rsidRPr="00DF3928">
        <w:rPr>
          <w:rFonts w:ascii="Times New Roman" w:hAnsi="Times New Roman"/>
          <w:color w:val="000000"/>
          <w:sz w:val="24"/>
          <w:szCs w:val="24"/>
          <w:lang w:val="es-ES_tradnl"/>
        </w:rPr>
        <w:t>27024559</w:t>
      </w:r>
      <w:r w:rsidRPr="00DF3928">
        <w:rPr>
          <w:rFonts w:ascii="Times New Roman" w:hAnsi="Times New Roman"/>
          <w:color w:val="auto"/>
          <w:sz w:val="24"/>
          <w:szCs w:val="24"/>
          <w:lang w:val="es-ES_tradnl" w:eastAsia="es-ES"/>
        </w:rPr>
        <w:t xml:space="preserve">), </w:t>
      </w:r>
      <w:r w:rsidRPr="00DF3928">
        <w:rPr>
          <w:rFonts w:ascii="Times New Roman" w:hAnsi="Times New Roman"/>
          <w:color w:val="auto"/>
          <w:sz w:val="24"/>
          <w:szCs w:val="24"/>
          <w:lang w:val="es-AR" w:eastAsia="es-ES"/>
        </w:rPr>
        <w:t>efect</w:t>
      </w:r>
      <w:r>
        <w:rPr>
          <w:rFonts w:ascii="Times New Roman" w:hAnsi="Times New Roman"/>
          <w:color w:val="auto"/>
          <w:sz w:val="24"/>
          <w:szCs w:val="24"/>
          <w:lang w:val="es-AR" w:eastAsia="es-ES"/>
        </w:rPr>
        <w:t>uado por resolución CDCIC-124/18</w:t>
      </w:r>
      <w:r w:rsidRPr="00DF3928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 *Expte.1982/18.-</w:t>
      </w:r>
    </w:p>
    <w:p w:rsidR="008F02F0" w:rsidRPr="0008239A" w:rsidRDefault="008F02F0" w:rsidP="008F02F0">
      <w:pPr>
        <w:jc w:val="both"/>
        <w:rPr>
          <w:rFonts w:ascii="Times New Roman" w:hAnsi="Times New Roman"/>
          <w:color w:val="auto"/>
          <w:sz w:val="24"/>
          <w:lang w:val="es-AR"/>
        </w:rPr>
      </w:pPr>
    </w:p>
    <w:p w:rsidR="008F02F0" w:rsidRPr="0008239A" w:rsidRDefault="0008239A" w:rsidP="008F02F0">
      <w:pPr>
        <w:jc w:val="both"/>
        <w:rPr>
          <w:rFonts w:ascii="Times New Roman" w:hAnsi="Times New Roman"/>
          <w:color w:val="auto"/>
          <w:sz w:val="24"/>
          <w:lang w:val="es-ES_tradnl"/>
        </w:rPr>
      </w:pPr>
      <w:r>
        <w:rPr>
          <w:rFonts w:ascii="Times New Roman" w:hAnsi="Times New Roman"/>
          <w:b/>
          <w:color w:val="auto"/>
          <w:sz w:val="24"/>
          <w:lang w:val="es-ES_tradnl"/>
        </w:rPr>
        <w:t>ARTICULO</w:t>
      </w:r>
      <w:r w:rsidR="008F02F0" w:rsidRPr="0008239A">
        <w:rPr>
          <w:rFonts w:ascii="Times New Roman" w:hAnsi="Times New Roman"/>
          <w:b/>
          <w:color w:val="auto"/>
          <w:sz w:val="24"/>
          <w:lang w:val="es-ES_tradnl"/>
        </w:rPr>
        <w:t xml:space="preserve"> 4</w:t>
      </w:r>
      <w:r w:rsidR="008F02F0" w:rsidRPr="0008239A">
        <w:rPr>
          <w:rFonts w:ascii="Times New Roman" w:hAnsi="Times New Roman"/>
          <w:b/>
          <w:color w:val="auto"/>
          <w:sz w:val="24"/>
          <w:lang w:val="es-ES_tradnl"/>
        </w:rPr>
        <w:sym w:font="Symbol" w:char="F0B0"/>
      </w:r>
      <w:r>
        <w:rPr>
          <w:rFonts w:ascii="Times New Roman" w:hAnsi="Times New Roman"/>
          <w:b/>
          <w:color w:val="auto"/>
          <w:sz w:val="24"/>
          <w:lang w:val="es-ES_tradnl"/>
        </w:rPr>
        <w:t>:</w:t>
      </w:r>
      <w:r w:rsidR="008F02F0" w:rsidRPr="0008239A">
        <w:rPr>
          <w:rFonts w:ascii="Times New Roman" w:hAnsi="Times New Roman"/>
          <w:color w:val="auto"/>
          <w:sz w:val="24"/>
          <w:lang w:val="es-ES_tradnl"/>
        </w:rPr>
        <w:t xml:space="preserve"> Regístrese; comuníquese; pase a la  Dirección  General de  Economía y Finanzas (Dirección de Programación Presupuestaria)  para su conocimiento y a los fines que corresponda;  tomen razón la Dire</w:t>
      </w:r>
      <w:r>
        <w:rPr>
          <w:rFonts w:ascii="Times New Roman" w:hAnsi="Times New Roman"/>
          <w:color w:val="auto"/>
          <w:sz w:val="24"/>
          <w:lang w:val="es-ES_tradnl"/>
        </w:rPr>
        <w:t>cción  General  de  Personal</w:t>
      </w:r>
      <w:r w:rsidR="008F02F0" w:rsidRPr="0008239A">
        <w:rPr>
          <w:rFonts w:ascii="Times New Roman" w:hAnsi="Times New Roman"/>
          <w:color w:val="auto"/>
          <w:sz w:val="24"/>
          <w:lang w:val="es-ES_tradnl"/>
        </w:rPr>
        <w:t>; cumplido, archívese.----------</w:t>
      </w:r>
      <w:r>
        <w:rPr>
          <w:rFonts w:ascii="Times New Roman" w:hAnsi="Times New Roman"/>
          <w:color w:val="auto"/>
          <w:sz w:val="24"/>
          <w:lang w:val="es-ES_tradnl"/>
        </w:rPr>
        <w:t>--</w:t>
      </w:r>
    </w:p>
    <w:p w:rsidR="0014123D" w:rsidRPr="0008239A" w:rsidRDefault="0014123D" w:rsidP="007205B9">
      <w:pPr>
        <w:rPr>
          <w:rFonts w:ascii="Times New Roman" w:hAnsi="Times New Roman"/>
          <w:color w:val="auto"/>
          <w:sz w:val="24"/>
          <w:szCs w:val="24"/>
          <w:lang w:val="es-ES_tradnl"/>
        </w:rPr>
      </w:pPr>
    </w:p>
    <w:sectPr w:rsidR="0014123D" w:rsidRPr="0008239A" w:rsidSect="0008239A">
      <w:pgSz w:w="11907" w:h="16840" w:code="9"/>
      <w:pgMar w:top="2835" w:right="567" w:bottom="851" w:left="2268" w:header="0" w:footer="0" w:gutter="0"/>
      <w:cols w:space="720"/>
      <w:docGrid w:linePitch="217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68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8AC0C02"/>
    <w:multiLevelType w:val="hybridMultilevel"/>
    <w:tmpl w:val="CD26E610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7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0">
    <w:nsid w:val="72020A60"/>
    <w:multiLevelType w:val="multilevel"/>
    <w:tmpl w:val="849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10"/>
  </w:num>
  <w:num w:numId="2">
    <w:abstractNumId w:val="12"/>
  </w:num>
  <w:num w:numId="3">
    <w:abstractNumId w:val="14"/>
  </w:num>
  <w:num w:numId="4">
    <w:abstractNumId w:val="2"/>
  </w:num>
  <w:num w:numId="5">
    <w:abstractNumId w:val="21"/>
  </w:num>
  <w:num w:numId="6">
    <w:abstractNumId w:val="15"/>
  </w:num>
  <w:num w:numId="7">
    <w:abstractNumId w:val="3"/>
  </w:num>
  <w:num w:numId="8">
    <w:abstractNumId w:val="5"/>
  </w:num>
  <w:num w:numId="9">
    <w:abstractNumId w:val="4"/>
  </w:num>
  <w:num w:numId="10">
    <w:abstractNumId w:val="19"/>
  </w:num>
  <w:num w:numId="11">
    <w:abstractNumId w:val="17"/>
  </w:num>
  <w:num w:numId="12">
    <w:abstractNumId w:val="0"/>
  </w:num>
  <w:num w:numId="13">
    <w:abstractNumId w:val="7"/>
  </w:num>
  <w:num w:numId="14">
    <w:abstractNumId w:val="11"/>
  </w:num>
  <w:num w:numId="15">
    <w:abstractNumId w:val="16"/>
  </w:num>
  <w:num w:numId="16">
    <w:abstractNumId w:val="18"/>
  </w:num>
  <w:num w:numId="17">
    <w:abstractNumId w:val="1"/>
  </w:num>
  <w:num w:numId="18">
    <w:abstractNumId w:val="8"/>
  </w:num>
  <w:num w:numId="19">
    <w:abstractNumId w:val="9"/>
  </w:num>
  <w:num w:numId="20">
    <w:abstractNumId w:val="13"/>
  </w:num>
  <w:num w:numId="21">
    <w:abstractNumId w:val="20"/>
  </w:num>
  <w:num w:numId="2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ES" w:vendorID="64" w:dllVersion="131078" w:nlCheck="1" w:checkStyle="1"/>
  <w:activeWritingStyle w:appName="MSWord" w:lang="es-AR" w:vendorID="64" w:dllVersion="131078" w:nlCheck="1" w:checkStyle="1"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33AB9"/>
    <w:rsid w:val="00064224"/>
    <w:rsid w:val="00067972"/>
    <w:rsid w:val="00074BCF"/>
    <w:rsid w:val="0008239A"/>
    <w:rsid w:val="000A7307"/>
    <w:rsid w:val="000C6DF1"/>
    <w:rsid w:val="000D3351"/>
    <w:rsid w:val="000D6DD4"/>
    <w:rsid w:val="0011687E"/>
    <w:rsid w:val="0014123D"/>
    <w:rsid w:val="001459AC"/>
    <w:rsid w:val="0015181C"/>
    <w:rsid w:val="00195E11"/>
    <w:rsid w:val="001A1A2B"/>
    <w:rsid w:val="001B03DA"/>
    <w:rsid w:val="001C700E"/>
    <w:rsid w:val="001D5EDF"/>
    <w:rsid w:val="001F1E66"/>
    <w:rsid w:val="0020282A"/>
    <w:rsid w:val="002068C8"/>
    <w:rsid w:val="00243FE3"/>
    <w:rsid w:val="002D1E1D"/>
    <w:rsid w:val="002D239D"/>
    <w:rsid w:val="002D7509"/>
    <w:rsid w:val="002E7710"/>
    <w:rsid w:val="002F37F6"/>
    <w:rsid w:val="00344CDC"/>
    <w:rsid w:val="00351D00"/>
    <w:rsid w:val="003556AC"/>
    <w:rsid w:val="0037519B"/>
    <w:rsid w:val="00381039"/>
    <w:rsid w:val="003817BE"/>
    <w:rsid w:val="00394D52"/>
    <w:rsid w:val="003C1741"/>
    <w:rsid w:val="003D22A1"/>
    <w:rsid w:val="003F1441"/>
    <w:rsid w:val="0040082E"/>
    <w:rsid w:val="00402D5F"/>
    <w:rsid w:val="004341D8"/>
    <w:rsid w:val="0043739E"/>
    <w:rsid w:val="0045645B"/>
    <w:rsid w:val="0050306B"/>
    <w:rsid w:val="005128D3"/>
    <w:rsid w:val="00571DFA"/>
    <w:rsid w:val="00576E3A"/>
    <w:rsid w:val="0058732F"/>
    <w:rsid w:val="00587390"/>
    <w:rsid w:val="005B5D45"/>
    <w:rsid w:val="005E24C3"/>
    <w:rsid w:val="006034A8"/>
    <w:rsid w:val="006175A9"/>
    <w:rsid w:val="00636926"/>
    <w:rsid w:val="00640E8B"/>
    <w:rsid w:val="006508EE"/>
    <w:rsid w:val="006723C0"/>
    <w:rsid w:val="00691848"/>
    <w:rsid w:val="006C2427"/>
    <w:rsid w:val="006D4E9D"/>
    <w:rsid w:val="006E23D2"/>
    <w:rsid w:val="0070758E"/>
    <w:rsid w:val="00716025"/>
    <w:rsid w:val="007205B9"/>
    <w:rsid w:val="007232C1"/>
    <w:rsid w:val="00734F37"/>
    <w:rsid w:val="00736676"/>
    <w:rsid w:val="00740B2A"/>
    <w:rsid w:val="00742959"/>
    <w:rsid w:val="007518FA"/>
    <w:rsid w:val="00770F35"/>
    <w:rsid w:val="00772346"/>
    <w:rsid w:val="007774FC"/>
    <w:rsid w:val="00782ACF"/>
    <w:rsid w:val="007A4080"/>
    <w:rsid w:val="007B4AAB"/>
    <w:rsid w:val="007D10AC"/>
    <w:rsid w:val="007D2465"/>
    <w:rsid w:val="007D4452"/>
    <w:rsid w:val="007E0270"/>
    <w:rsid w:val="00827CFF"/>
    <w:rsid w:val="00842C76"/>
    <w:rsid w:val="0085049A"/>
    <w:rsid w:val="008724F8"/>
    <w:rsid w:val="008A4C2F"/>
    <w:rsid w:val="008C50C9"/>
    <w:rsid w:val="008E1D23"/>
    <w:rsid w:val="008F02F0"/>
    <w:rsid w:val="008F55D5"/>
    <w:rsid w:val="00901DB6"/>
    <w:rsid w:val="00905D16"/>
    <w:rsid w:val="00916972"/>
    <w:rsid w:val="0092478E"/>
    <w:rsid w:val="0093666F"/>
    <w:rsid w:val="00957F6C"/>
    <w:rsid w:val="00966C00"/>
    <w:rsid w:val="00967007"/>
    <w:rsid w:val="009A0224"/>
    <w:rsid w:val="009A541F"/>
    <w:rsid w:val="009C37B6"/>
    <w:rsid w:val="009C3CDB"/>
    <w:rsid w:val="009D7BC8"/>
    <w:rsid w:val="00A003F0"/>
    <w:rsid w:val="00A046CE"/>
    <w:rsid w:val="00A12D9E"/>
    <w:rsid w:val="00A142AA"/>
    <w:rsid w:val="00A25227"/>
    <w:rsid w:val="00A3274E"/>
    <w:rsid w:val="00A3364D"/>
    <w:rsid w:val="00A47978"/>
    <w:rsid w:val="00A5426C"/>
    <w:rsid w:val="00A6760B"/>
    <w:rsid w:val="00A773F0"/>
    <w:rsid w:val="00A8060E"/>
    <w:rsid w:val="00A831C3"/>
    <w:rsid w:val="00AA51A7"/>
    <w:rsid w:val="00AA7FBC"/>
    <w:rsid w:val="00AB29F2"/>
    <w:rsid w:val="00AB5D34"/>
    <w:rsid w:val="00B02381"/>
    <w:rsid w:val="00B21734"/>
    <w:rsid w:val="00B518D8"/>
    <w:rsid w:val="00B72D6A"/>
    <w:rsid w:val="00B862D9"/>
    <w:rsid w:val="00B958E5"/>
    <w:rsid w:val="00BA5D20"/>
    <w:rsid w:val="00BC1168"/>
    <w:rsid w:val="00BC4762"/>
    <w:rsid w:val="00BE493E"/>
    <w:rsid w:val="00BF570C"/>
    <w:rsid w:val="00C060AE"/>
    <w:rsid w:val="00C32398"/>
    <w:rsid w:val="00C40936"/>
    <w:rsid w:val="00C47263"/>
    <w:rsid w:val="00C624C2"/>
    <w:rsid w:val="00C63F7F"/>
    <w:rsid w:val="00C856CE"/>
    <w:rsid w:val="00CA404E"/>
    <w:rsid w:val="00CB317D"/>
    <w:rsid w:val="00CC0889"/>
    <w:rsid w:val="00CD22F0"/>
    <w:rsid w:val="00CF3F17"/>
    <w:rsid w:val="00D17171"/>
    <w:rsid w:val="00D23012"/>
    <w:rsid w:val="00D3152A"/>
    <w:rsid w:val="00D50E44"/>
    <w:rsid w:val="00D553C3"/>
    <w:rsid w:val="00D8723D"/>
    <w:rsid w:val="00DA7A31"/>
    <w:rsid w:val="00DB279A"/>
    <w:rsid w:val="00DB7265"/>
    <w:rsid w:val="00DC40B9"/>
    <w:rsid w:val="00E03C37"/>
    <w:rsid w:val="00E22730"/>
    <w:rsid w:val="00E22E8E"/>
    <w:rsid w:val="00E43D86"/>
    <w:rsid w:val="00E54A49"/>
    <w:rsid w:val="00E61EA2"/>
    <w:rsid w:val="00E70D6C"/>
    <w:rsid w:val="00E73B31"/>
    <w:rsid w:val="00E9175B"/>
    <w:rsid w:val="00EC0596"/>
    <w:rsid w:val="00EC4B2C"/>
    <w:rsid w:val="00ED6AEC"/>
    <w:rsid w:val="00EE5FC3"/>
    <w:rsid w:val="00EF3714"/>
    <w:rsid w:val="00F11F41"/>
    <w:rsid w:val="00F24423"/>
    <w:rsid w:val="00F313D4"/>
    <w:rsid w:val="00F554D8"/>
    <w:rsid w:val="00F62B03"/>
    <w:rsid w:val="00F75A27"/>
    <w:rsid w:val="00F82106"/>
    <w:rsid w:val="00F969AF"/>
    <w:rsid w:val="00FA26FE"/>
    <w:rsid w:val="00FA2BE8"/>
    <w:rsid w:val="00FD686E"/>
    <w:rsid w:val="00FF2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842C76"/>
    <w:pPr>
      <w:ind w:left="708"/>
    </w:pPr>
  </w:style>
  <w:style w:type="paragraph" w:styleId="Textodeglobo">
    <w:name w:val="Balloon Text"/>
    <w:basedOn w:val="Normal"/>
    <w:link w:val="TextodegloboCar"/>
    <w:rsid w:val="00CA40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A404E"/>
    <w:rPr>
      <w:rFonts w:ascii="Tahoma" w:hAnsi="Tahoma" w:cs="Tahoma"/>
      <w:color w:val="FFFF00"/>
      <w:sz w:val="16"/>
      <w:szCs w:val="16"/>
      <w:lang w:val="es-ES" w:eastAsia="en-US"/>
    </w:rPr>
  </w:style>
  <w:style w:type="paragraph" w:styleId="Textoindependiente">
    <w:name w:val="Body Text"/>
    <w:basedOn w:val="Normal"/>
    <w:link w:val="TextoindependienteCar"/>
    <w:rsid w:val="00B72D6A"/>
    <w:pPr>
      <w:tabs>
        <w:tab w:val="left" w:pos="1418"/>
      </w:tabs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color w:val="auto"/>
      <w:sz w:val="24"/>
      <w:lang w:val="es-ES_tradnl" w:eastAsia="es-ES"/>
    </w:rPr>
  </w:style>
  <w:style w:type="character" w:customStyle="1" w:styleId="TextoindependienteCar">
    <w:name w:val="Texto independiente Car"/>
    <w:link w:val="Textoindependiente"/>
    <w:rsid w:val="00B72D6A"/>
    <w:rPr>
      <w:rFonts w:ascii="Arial" w:hAnsi="Arial"/>
      <w:sz w:val="24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14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353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2294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2013-05-29T15:12:00Z</cp:lastPrinted>
  <dcterms:created xsi:type="dcterms:W3CDTF">2025-07-06T19:04:00Z</dcterms:created>
  <dcterms:modified xsi:type="dcterms:W3CDTF">2025-07-06T19:04:00Z</dcterms:modified>
</cp:coreProperties>
</file>