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F82E91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2132B0">
        <w:rPr>
          <w:b/>
          <w:sz w:val="24"/>
          <w:lang w:val="es-AR"/>
        </w:rPr>
        <w:t>218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F82E91">
        <w:rPr>
          <w:b/>
          <w:sz w:val="24"/>
          <w:lang w:val="es-AR"/>
        </w:rPr>
        <w:t>8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F82E91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DCIC-014/18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F82E91">
        <w:rPr>
          <w:sz w:val="24"/>
          <w:lang w:val="es-ES_tradnl"/>
        </w:rPr>
        <w:t xml:space="preserve"> la </w:t>
      </w:r>
      <w:r w:rsidRPr="00F82E91">
        <w:rPr>
          <w:sz w:val="24"/>
          <w:lang w:val="es-ES_tradnl"/>
        </w:rPr>
        <w:t>Sr</w:t>
      </w:r>
      <w:r w:rsidR="00F82E91">
        <w:rPr>
          <w:sz w:val="24"/>
          <w:lang w:val="es-ES_tradnl"/>
        </w:rPr>
        <w:t>ta. Micaela Levis Rossi</w:t>
      </w:r>
      <w:r w:rsidRPr="00F82E91">
        <w:rPr>
          <w:sz w:val="24"/>
          <w:lang w:val="es-ES_tradnl"/>
        </w:rPr>
        <w:t xml:space="preserve"> en un cargo de Ayudante de Docencia “B”, mientras se tramita el correspondiente llamado a concurso para la cobertura de dicho cargo;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 xml:space="preserve">Que el Consejo Departamental en su reunión </w:t>
      </w:r>
      <w:r>
        <w:rPr>
          <w:sz w:val="24"/>
          <w:szCs w:val="24"/>
          <w:lang w:val="es-AR" w:eastAsia="en-US"/>
        </w:rPr>
        <w:t>ordinaria de fecha 25</w:t>
      </w:r>
      <w:r w:rsidRPr="00F82E91">
        <w:rPr>
          <w:sz w:val="24"/>
          <w:szCs w:val="24"/>
          <w:lang w:val="es-AR" w:eastAsia="en-US"/>
        </w:rPr>
        <w:t xml:space="preserve"> de septiembre de 2018 resolvió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>
        <w:rPr>
          <w:sz w:val="24"/>
          <w:lang w:val="es-AR"/>
        </w:rPr>
        <w:t>rminos de la resolución DCIC-014</w:t>
      </w:r>
      <w:r w:rsidR="00D7151B" w:rsidRPr="00F82E91">
        <w:rPr>
          <w:sz w:val="24"/>
          <w:lang w:val="es-AR"/>
        </w:rPr>
        <w:t>/1</w:t>
      </w:r>
      <w:r>
        <w:rPr>
          <w:sz w:val="24"/>
          <w:lang w:val="es-AR"/>
        </w:rPr>
        <w:t>8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>prorrogó la designación de</w:t>
      </w:r>
      <w:r w:rsidR="00465316">
        <w:rPr>
          <w:sz w:val="24"/>
          <w:lang w:val="es-ES_tradnl"/>
        </w:rPr>
        <w:t xml:space="preserve"> </w:t>
      </w:r>
      <w:r w:rsidR="00D7151B" w:rsidRPr="00F82E91">
        <w:rPr>
          <w:sz w:val="24"/>
          <w:lang w:val="es-ES_tradnl"/>
        </w:rPr>
        <w:t>l</w:t>
      </w:r>
      <w:r w:rsidR="00465316">
        <w:rPr>
          <w:sz w:val="24"/>
          <w:lang w:val="es-ES_tradnl"/>
        </w:rPr>
        <w:t>a</w:t>
      </w:r>
      <w:r w:rsidR="00D7151B" w:rsidRPr="00F82E91">
        <w:rPr>
          <w:sz w:val="24"/>
          <w:lang w:val="es-ES_tradnl"/>
        </w:rPr>
        <w:t xml:space="preserve"> </w:t>
      </w:r>
      <w:r w:rsidR="00D7151B" w:rsidRPr="00F82E91">
        <w:rPr>
          <w:b/>
          <w:sz w:val="24"/>
          <w:lang w:val="es-ES_tradnl"/>
        </w:rPr>
        <w:t>Sr</w:t>
      </w:r>
      <w:r w:rsidR="00465316">
        <w:rPr>
          <w:b/>
          <w:sz w:val="24"/>
          <w:lang w:val="es-ES_tradnl"/>
        </w:rPr>
        <w:t>ta. Micaela LEVIS ROSSI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465316">
        <w:rPr>
          <w:b/>
          <w:bCs/>
          <w:sz w:val="24"/>
          <w:lang w:val="es-ES_tradnl"/>
        </w:rPr>
        <w:t>. 14427 *Cargo de Planta 27027111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>en un cargo de Ayudante de Docencia “B”, en el Área: I, Disciplina: Programación, Asignatura “Introducción a la Programación Orientada a Objetos” (Cód. 7713)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01 y hasta el 30 de septiembre de 2018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D03B7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2025-07-06T19:04:00Z</dcterms:created>
  <dcterms:modified xsi:type="dcterms:W3CDTF">2025-07-06T19:04:00Z</dcterms:modified>
</cp:coreProperties>
</file>