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DD" w:rsidRDefault="00136FDD" w:rsidP="00136FDD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B37449">
        <w:rPr>
          <w:rFonts w:ascii="Arial" w:hAnsi="Arial"/>
          <w:b/>
          <w:sz w:val="24"/>
          <w:lang w:val="es-ES_tradnl"/>
        </w:rPr>
        <w:t xml:space="preserve"> DCIC-003/18</w:t>
      </w:r>
    </w:p>
    <w:p w:rsidR="00136FDD" w:rsidRDefault="00136FDD" w:rsidP="00136FDD">
      <w:pPr>
        <w:jc w:val="both"/>
        <w:rPr>
          <w:rFonts w:ascii="Arial" w:hAnsi="Arial"/>
          <w:sz w:val="24"/>
          <w:lang w:val="es-ES_tradnl"/>
        </w:rPr>
      </w:pPr>
    </w:p>
    <w:p w:rsidR="00136FDD" w:rsidRDefault="00136FDD" w:rsidP="00136FD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 w:rsidR="00E354FE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                                                                                         </w:t>
      </w:r>
    </w:p>
    <w:p w:rsidR="00136FDD" w:rsidRPr="00E354FE" w:rsidRDefault="00136FDD" w:rsidP="00E354F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VISTO: </w:t>
      </w:r>
    </w:p>
    <w:p w:rsidR="00136FDD" w:rsidRDefault="00136FDD" w:rsidP="00136FDD">
      <w:pPr>
        <w:ind w:left="698" w:firstLine="720"/>
        <w:jc w:val="both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L</w:t>
      </w:r>
      <w:r w:rsidRPr="00C119DE">
        <w:rPr>
          <w:rFonts w:ascii="Arial" w:hAnsi="Arial" w:cs="Arial"/>
          <w:sz w:val="24"/>
          <w:szCs w:val="24"/>
          <w:lang w:val="es-AR" w:eastAsia="es-ES"/>
        </w:rPr>
        <w:t>o actuado precedentemente; y</w:t>
      </w:r>
    </w:p>
    <w:p w:rsidR="00136FDD" w:rsidRPr="00C119DE" w:rsidRDefault="00136FDD" w:rsidP="00136FDD">
      <w:pPr>
        <w:ind w:left="698" w:firstLine="720"/>
        <w:jc w:val="both"/>
        <w:rPr>
          <w:rFonts w:ascii="Arial" w:hAnsi="Arial" w:cs="Arial"/>
          <w:sz w:val="24"/>
          <w:szCs w:val="24"/>
          <w:lang w:val="es-AR" w:eastAsia="es-ES"/>
        </w:rPr>
      </w:pPr>
    </w:p>
    <w:p w:rsidR="00136FDD" w:rsidRDefault="00136FDD" w:rsidP="00136FDD">
      <w:pPr>
        <w:jc w:val="both"/>
        <w:rPr>
          <w:sz w:val="24"/>
          <w:szCs w:val="24"/>
          <w:lang w:val="es-AR" w:eastAsia="es-ES"/>
        </w:rPr>
      </w:pP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  <w:r w:rsidRPr="00C119DE">
        <w:rPr>
          <w:sz w:val="24"/>
          <w:szCs w:val="24"/>
          <w:lang w:val="es-AR" w:eastAsia="es-ES"/>
        </w:rPr>
        <w:t xml:space="preserve"> </w:t>
      </w:r>
    </w:p>
    <w:p w:rsidR="00136FDD" w:rsidRDefault="00136FDD" w:rsidP="00136FDD">
      <w:pPr>
        <w:ind w:firstLine="720"/>
        <w:jc w:val="both"/>
        <w:rPr>
          <w:sz w:val="24"/>
          <w:szCs w:val="24"/>
          <w:lang w:val="es-AR" w:eastAsia="es-ES"/>
        </w:rPr>
      </w:pPr>
    </w:p>
    <w:p w:rsidR="00136FDD" w:rsidRPr="00C119DE" w:rsidRDefault="00B37449" w:rsidP="00136FDD">
      <w:pPr>
        <w:ind w:firstLine="720"/>
        <w:jc w:val="both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Que la firma C3I S.A</w:t>
      </w:r>
      <w:r w:rsidR="00136FDD" w:rsidRPr="00C119DE">
        <w:rPr>
          <w:rFonts w:ascii="Arial" w:hAnsi="Arial" w:cs="Arial"/>
          <w:sz w:val="24"/>
          <w:szCs w:val="24"/>
          <w:lang w:val="es-AR" w:eastAsia="es-ES"/>
        </w:rPr>
        <w:t xml:space="preserve"> ha informado la imposibilidad de proveer el material de</w:t>
      </w:r>
      <w:r>
        <w:rPr>
          <w:rFonts w:ascii="Arial" w:hAnsi="Arial" w:cs="Arial"/>
          <w:sz w:val="24"/>
          <w:szCs w:val="24"/>
          <w:lang w:val="es-AR" w:eastAsia="es-ES"/>
        </w:rPr>
        <w:t>tallado en el renglón 6 de la O</w:t>
      </w:r>
      <w:r w:rsidR="00E354FE">
        <w:rPr>
          <w:rFonts w:ascii="Arial" w:hAnsi="Arial" w:cs="Arial"/>
          <w:sz w:val="24"/>
          <w:szCs w:val="24"/>
          <w:lang w:val="es-AR" w:eastAsia="es-ES"/>
        </w:rPr>
        <w:t>.</w:t>
      </w:r>
      <w:r>
        <w:rPr>
          <w:rFonts w:ascii="Arial" w:hAnsi="Arial" w:cs="Arial"/>
          <w:sz w:val="24"/>
          <w:szCs w:val="24"/>
          <w:lang w:val="es-AR" w:eastAsia="es-ES"/>
        </w:rPr>
        <w:t>C</w:t>
      </w:r>
      <w:r w:rsidR="00E354FE">
        <w:rPr>
          <w:rFonts w:ascii="Arial" w:hAnsi="Arial" w:cs="Arial"/>
          <w:sz w:val="24"/>
          <w:szCs w:val="24"/>
          <w:lang w:val="es-AR" w:eastAsia="es-ES"/>
        </w:rPr>
        <w:t>.</w:t>
      </w:r>
      <w:r>
        <w:rPr>
          <w:rFonts w:ascii="Arial" w:hAnsi="Arial" w:cs="Arial"/>
          <w:sz w:val="24"/>
          <w:szCs w:val="24"/>
          <w:lang w:val="es-AR" w:eastAsia="es-ES"/>
        </w:rPr>
        <w:t xml:space="preserve"> 18/2018</w:t>
      </w:r>
      <w:r w:rsidR="00136FDD" w:rsidRPr="00C119DE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>
        <w:rPr>
          <w:rFonts w:ascii="Arial" w:hAnsi="Arial" w:cs="Arial"/>
          <w:sz w:val="24"/>
          <w:szCs w:val="24"/>
          <w:lang w:val="es-AR" w:eastAsia="es-ES"/>
        </w:rPr>
        <w:t>debido al faltante de stock en los importadores oficiales de la marca</w:t>
      </w:r>
      <w:r w:rsidR="00136FDD" w:rsidRPr="00C119DE">
        <w:rPr>
          <w:rFonts w:ascii="Arial" w:hAnsi="Arial" w:cs="Arial"/>
          <w:sz w:val="24"/>
          <w:szCs w:val="24"/>
          <w:lang w:val="es-AR" w:eastAsia="es-ES"/>
        </w:rPr>
        <w:t xml:space="preserve"> y según nota </w:t>
      </w:r>
      <w:r>
        <w:rPr>
          <w:rFonts w:ascii="Arial" w:hAnsi="Arial" w:cs="Arial"/>
          <w:sz w:val="24"/>
          <w:szCs w:val="24"/>
          <w:lang w:val="es-AR" w:eastAsia="es-ES"/>
        </w:rPr>
        <w:t>enviada oportunamente por el proveedor</w:t>
      </w:r>
      <w:r w:rsidR="00136FDD" w:rsidRPr="00C119DE">
        <w:rPr>
          <w:rFonts w:ascii="Arial" w:hAnsi="Arial" w:cs="Arial"/>
          <w:sz w:val="24"/>
          <w:szCs w:val="24"/>
          <w:lang w:val="es-AR" w:eastAsia="es-ES"/>
        </w:rPr>
        <w:t>;</w:t>
      </w:r>
    </w:p>
    <w:p w:rsidR="00136FDD" w:rsidRPr="00C119DE" w:rsidRDefault="00136FDD" w:rsidP="00136FDD">
      <w:pPr>
        <w:jc w:val="both"/>
        <w:rPr>
          <w:rFonts w:ascii="Arial" w:hAnsi="Arial" w:cs="Arial"/>
          <w:sz w:val="24"/>
          <w:szCs w:val="24"/>
          <w:lang w:val="es-AR" w:eastAsia="es-ES"/>
        </w:rPr>
      </w:pPr>
    </w:p>
    <w:p w:rsidR="00136FDD" w:rsidRPr="00E354FE" w:rsidRDefault="00136FDD" w:rsidP="00136FDD">
      <w:pPr>
        <w:ind w:firstLine="708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E354FE">
        <w:rPr>
          <w:rFonts w:ascii="Arial" w:hAnsi="Arial" w:cs="Arial"/>
          <w:sz w:val="24"/>
          <w:szCs w:val="24"/>
          <w:lang w:val="es-AR" w:eastAsia="es-ES"/>
        </w:rPr>
        <w:t>Que el art.  29° del Pliego de Bases y Condiciones aprobado por la Oficina Nacional de Contrataciones, establece que no se aplicarán las penalidades previstas cuando un caso de "fuerza mayor" impida el cumplimiento del compromiso contraído;</w:t>
      </w:r>
    </w:p>
    <w:p w:rsidR="00136FDD" w:rsidRDefault="00136FDD" w:rsidP="00136FDD">
      <w:pPr>
        <w:jc w:val="both"/>
        <w:rPr>
          <w:rFonts w:ascii="Arial" w:hAnsi="Arial"/>
          <w:sz w:val="24"/>
          <w:lang w:val="es-ES_tradnl"/>
        </w:rPr>
      </w:pPr>
    </w:p>
    <w:p w:rsidR="00136FDD" w:rsidRDefault="00136FDD" w:rsidP="00136FD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136FDD" w:rsidRDefault="00136FDD" w:rsidP="00136FD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136FDD" w:rsidRPr="001D70D1" w:rsidRDefault="00136FDD" w:rsidP="00136FDD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Decano del Departamento de Ciencias e Ingeniería de la Computación </w:t>
      </w:r>
    </w:p>
    <w:p w:rsidR="00136FDD" w:rsidRDefault="00136FDD" w:rsidP="00136FDD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136FDD" w:rsidRPr="00360E54" w:rsidRDefault="00136FDD" w:rsidP="00136FDD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 xml:space="preserve">R E S U E L V </w:t>
      </w:r>
      <w:proofErr w:type="gramStart"/>
      <w:r w:rsidRPr="00360E54">
        <w:rPr>
          <w:rFonts w:ascii="Arial" w:hAnsi="Arial" w:cs="Arial"/>
          <w:b/>
          <w:bCs/>
          <w:sz w:val="24"/>
          <w:lang w:val="pt-BR"/>
        </w:rPr>
        <w:t>E :</w:t>
      </w:r>
      <w:proofErr w:type="gramEnd"/>
    </w:p>
    <w:p w:rsidR="00136FDD" w:rsidRPr="00360E54" w:rsidRDefault="00136FDD" w:rsidP="00136FDD">
      <w:pPr>
        <w:rPr>
          <w:rFonts w:ascii="Arial" w:hAnsi="Arial" w:cs="Arial"/>
          <w:b/>
          <w:bCs/>
          <w:sz w:val="24"/>
          <w:lang w:val="pt-BR"/>
        </w:rPr>
      </w:pPr>
    </w:p>
    <w:p w:rsidR="00136FDD" w:rsidRPr="00E354FE" w:rsidRDefault="00136FDD" w:rsidP="00136FDD">
      <w:pPr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 w:rsidRPr="00C119DE">
        <w:rPr>
          <w:rFonts w:ascii="Arial" w:hAnsi="Arial" w:cs="Arial"/>
          <w:sz w:val="24"/>
          <w:szCs w:val="24"/>
          <w:lang w:val="es-AR" w:eastAsia="es-ES"/>
        </w:rPr>
        <w:t xml:space="preserve">Rescindir el contrato con la firma </w:t>
      </w:r>
      <w:r w:rsidR="00B37449">
        <w:rPr>
          <w:rFonts w:ascii="Arial" w:hAnsi="Arial" w:cs="Arial"/>
          <w:sz w:val="24"/>
          <w:szCs w:val="24"/>
          <w:lang w:val="es-AR" w:eastAsia="es-ES"/>
        </w:rPr>
        <w:t>C3I S.A.</w:t>
      </w:r>
      <w:r w:rsidRPr="00C119DE">
        <w:rPr>
          <w:rFonts w:ascii="Arial" w:hAnsi="Arial" w:cs="Arial"/>
          <w:sz w:val="24"/>
          <w:szCs w:val="24"/>
          <w:lang w:val="es-AR" w:eastAsia="es-ES"/>
        </w:rPr>
        <w:t xml:space="preserve"> relativo a </w:t>
      </w:r>
      <w:r w:rsidR="00B37449">
        <w:rPr>
          <w:rFonts w:ascii="Arial" w:hAnsi="Arial" w:cs="Arial"/>
          <w:sz w:val="24"/>
          <w:szCs w:val="24"/>
          <w:lang w:val="es-AR" w:eastAsia="es-ES"/>
        </w:rPr>
        <w:t>dos (2) fuentes de alimentación del renglón 6 de la Orden de Compra N° 18/2018</w:t>
      </w:r>
      <w:r w:rsidRPr="00C119DE">
        <w:rPr>
          <w:rFonts w:ascii="Arial" w:hAnsi="Arial" w:cs="Arial"/>
          <w:sz w:val="24"/>
          <w:szCs w:val="24"/>
          <w:lang w:val="es-AR" w:eastAsia="es-ES"/>
        </w:rPr>
        <w:t xml:space="preserve"> por un total de </w:t>
      </w:r>
      <w:r w:rsidR="00B37449">
        <w:rPr>
          <w:rFonts w:ascii="Arial" w:hAnsi="Arial" w:cs="Arial"/>
          <w:sz w:val="24"/>
          <w:szCs w:val="24"/>
          <w:lang w:val="es-AR" w:eastAsia="es-ES"/>
        </w:rPr>
        <w:t>PESOS MIL CIENTO VEINTINUEVE con 30/100</w:t>
      </w:r>
      <w:r w:rsidRPr="00C119DE">
        <w:rPr>
          <w:rFonts w:ascii="Arial" w:hAnsi="Arial" w:cs="Arial"/>
          <w:sz w:val="24"/>
          <w:szCs w:val="24"/>
          <w:lang w:val="es-AR" w:eastAsia="es-ES"/>
        </w:rPr>
        <w:t xml:space="preserve"> ($ </w:t>
      </w:r>
      <w:r w:rsidR="00B37449">
        <w:rPr>
          <w:rFonts w:ascii="Arial" w:hAnsi="Arial" w:cs="Arial"/>
          <w:sz w:val="24"/>
          <w:szCs w:val="24"/>
          <w:lang w:val="es-AR" w:eastAsia="es-ES"/>
        </w:rPr>
        <w:t>1.129,3</w:t>
      </w:r>
      <w:r w:rsidRPr="00C119DE">
        <w:rPr>
          <w:rFonts w:ascii="Arial" w:hAnsi="Arial" w:cs="Arial"/>
          <w:sz w:val="24"/>
          <w:szCs w:val="24"/>
          <w:lang w:val="es-AR" w:eastAsia="es-ES"/>
        </w:rPr>
        <w:t xml:space="preserve">0) </w:t>
      </w:r>
      <w:r w:rsidR="00E354FE">
        <w:rPr>
          <w:rFonts w:ascii="Arial" w:hAnsi="Arial" w:cs="Arial"/>
          <w:sz w:val="24"/>
          <w:szCs w:val="24"/>
          <w:lang w:val="es-AR" w:eastAsia="es-ES"/>
        </w:rPr>
        <w:t>sin</w:t>
      </w:r>
      <w:r w:rsidRPr="00E354FE">
        <w:rPr>
          <w:rFonts w:ascii="Arial" w:hAnsi="Arial" w:cs="Arial"/>
          <w:sz w:val="24"/>
          <w:szCs w:val="24"/>
          <w:lang w:val="es-AR" w:eastAsia="es-ES"/>
        </w:rPr>
        <w:t xml:space="preserve"> penalidad, por aplicación de lo </w:t>
      </w:r>
      <w:proofErr w:type="gramStart"/>
      <w:r w:rsidRPr="00E354FE">
        <w:rPr>
          <w:rFonts w:ascii="Arial" w:hAnsi="Arial" w:cs="Arial"/>
          <w:sz w:val="24"/>
          <w:szCs w:val="24"/>
          <w:lang w:val="es-AR" w:eastAsia="es-ES"/>
        </w:rPr>
        <w:t>previsto</w:t>
      </w:r>
      <w:proofErr w:type="gramEnd"/>
      <w:r w:rsidRPr="00E354FE">
        <w:rPr>
          <w:rFonts w:ascii="Arial" w:hAnsi="Arial" w:cs="Arial"/>
          <w:sz w:val="24"/>
          <w:szCs w:val="24"/>
          <w:lang w:val="es-AR" w:eastAsia="es-ES"/>
        </w:rPr>
        <w:t xml:space="preserve"> por el art. 29° del Pliego de Bases y Condiciones Generales.- </w:t>
      </w:r>
    </w:p>
    <w:p w:rsidR="00136FDD" w:rsidRPr="00B37449" w:rsidRDefault="00136FDD" w:rsidP="00136FDD">
      <w:pPr>
        <w:ind w:right="-29"/>
        <w:jc w:val="both"/>
        <w:rPr>
          <w:rFonts w:ascii="Arial" w:hAnsi="Arial"/>
          <w:b/>
          <w:sz w:val="24"/>
          <w:lang w:val="es-ES_tradnl"/>
        </w:rPr>
      </w:pPr>
    </w:p>
    <w:p w:rsidR="00136FDD" w:rsidRDefault="00136FDD" w:rsidP="00136FD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C119DE">
        <w:rPr>
          <w:rFonts w:ascii="Arial" w:hAnsi="Arial" w:cs="Arial"/>
          <w:sz w:val="24"/>
          <w:szCs w:val="24"/>
          <w:lang w:val="es-AR" w:eastAsia="es-ES"/>
        </w:rPr>
        <w:t xml:space="preserve">Pase a conocimiento de </w:t>
      </w:r>
      <w:smartTag w:uri="urn:schemas-microsoft-com:office:smarttags" w:element="PersonName">
        <w:smartTagPr>
          <w:attr w:name="ProductID" w:val="la Direcci￳n General"/>
        </w:smartTagPr>
        <w:r w:rsidRPr="00C119DE">
          <w:rPr>
            <w:rFonts w:ascii="Arial" w:hAnsi="Arial" w:cs="Arial"/>
            <w:sz w:val="24"/>
            <w:szCs w:val="24"/>
            <w:lang w:val="es-AR" w:eastAsia="es-ES"/>
          </w:rPr>
          <w:t>la Dirección General</w:t>
        </w:r>
      </w:smartTag>
      <w:r w:rsidRPr="00C119DE">
        <w:rPr>
          <w:rFonts w:ascii="Arial" w:hAnsi="Arial" w:cs="Arial"/>
          <w:sz w:val="24"/>
          <w:szCs w:val="24"/>
          <w:lang w:val="es-AR" w:eastAsia="es-ES"/>
        </w:rPr>
        <w:t xml:space="preserve"> de Economía y Finanzas. Cumplido archívese.-</w:t>
      </w:r>
      <w:r>
        <w:rPr>
          <w:rFonts w:ascii="Arial" w:hAnsi="Arial"/>
          <w:sz w:val="24"/>
          <w:lang w:val="es-ES_tradnl"/>
        </w:rPr>
        <w:t>------------------------------------------------------------------------</w:t>
      </w:r>
      <w:r w:rsidR="00760E52">
        <w:rPr>
          <w:rFonts w:ascii="Arial" w:hAnsi="Arial"/>
          <w:sz w:val="24"/>
          <w:lang w:val="es-ES_tradnl"/>
        </w:rPr>
        <w:t>-------------</w:t>
      </w:r>
      <w:bookmarkStart w:id="0" w:name="_GoBack"/>
      <w:bookmarkEnd w:id="0"/>
      <w:r>
        <w:rPr>
          <w:rFonts w:ascii="Arial" w:hAnsi="Arial"/>
          <w:sz w:val="24"/>
          <w:lang w:val="es-ES_tradnl"/>
        </w:rPr>
        <w:t>------------------</w:t>
      </w:r>
    </w:p>
    <w:p w:rsidR="00136FDD" w:rsidRDefault="00136FDD" w:rsidP="00136FDD">
      <w:pPr>
        <w:jc w:val="both"/>
        <w:rPr>
          <w:rFonts w:ascii="Arial" w:hAnsi="Arial"/>
          <w:sz w:val="24"/>
          <w:lang w:val="es-ES_tradnl"/>
        </w:rPr>
      </w:pPr>
    </w:p>
    <w:p w:rsidR="00A52111" w:rsidRDefault="00A52111"/>
    <w:sectPr w:rsidR="00A52111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BF"/>
    <w:rsid w:val="00136FDD"/>
    <w:rsid w:val="00760E52"/>
    <w:rsid w:val="00764543"/>
    <w:rsid w:val="00A52111"/>
    <w:rsid w:val="00B37449"/>
    <w:rsid w:val="00CB15BF"/>
    <w:rsid w:val="00E3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71D1C-017C-42B2-B286-3DE2E511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5</cp:revision>
  <dcterms:created xsi:type="dcterms:W3CDTF">2018-02-19T17:11:00Z</dcterms:created>
  <dcterms:modified xsi:type="dcterms:W3CDTF">2018-02-28T13:12:00Z</dcterms:modified>
</cp:coreProperties>
</file>