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FF2970">
        <w:rPr>
          <w:b/>
          <w:sz w:val="24"/>
          <w:lang w:val="es-AR"/>
        </w:rPr>
        <w:t>007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</w:t>
      </w:r>
      <w:r w:rsidR="00FF2970">
        <w:rPr>
          <w:b/>
          <w:sz w:val="24"/>
          <w:lang w:val="es-AR"/>
        </w:rPr>
        <w:t xml:space="preserve"> 2127</w:t>
      </w:r>
      <w:r w:rsidR="00B54D23">
        <w:rPr>
          <w:b/>
          <w:sz w:val="24"/>
          <w:lang w:val="es-AR"/>
        </w:rPr>
        <w:t>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FF2970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DCIC-004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FF2970">
        <w:rPr>
          <w:sz w:val="24"/>
          <w:lang w:val="es-ES_tradnl"/>
        </w:rPr>
        <w:t xml:space="preserve"> la Srta. Manuela del Valle </w:t>
      </w:r>
      <w:r w:rsidR="0069089D">
        <w:rPr>
          <w:sz w:val="24"/>
          <w:lang w:val="es-ES_tradnl"/>
        </w:rPr>
        <w:t>Fernández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FF2970">
        <w:rPr>
          <w:sz w:val="24"/>
          <w:lang w:val="es-AR"/>
        </w:rPr>
        <w:t>rminos de la resolución DCIC-004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>prorrogó la designación de</w:t>
      </w:r>
      <w:r w:rsidR="000C4715">
        <w:rPr>
          <w:sz w:val="24"/>
          <w:lang w:val="es-ES_tradnl"/>
        </w:rPr>
        <w:t xml:space="preserve"> </w:t>
      </w:r>
      <w:r w:rsidR="00D7151B" w:rsidRPr="00F82E91">
        <w:rPr>
          <w:sz w:val="24"/>
          <w:lang w:val="es-ES_tradnl"/>
        </w:rPr>
        <w:t>l</w:t>
      </w:r>
      <w:r w:rsidR="000C4715">
        <w:rPr>
          <w:sz w:val="24"/>
          <w:lang w:val="es-ES_tradnl"/>
        </w:rPr>
        <w:t>a</w:t>
      </w:r>
      <w:r w:rsidR="00D7151B" w:rsidRPr="00F82E91">
        <w:rPr>
          <w:sz w:val="24"/>
          <w:lang w:val="es-ES_tradnl"/>
        </w:rPr>
        <w:t xml:space="preserve"> </w:t>
      </w:r>
      <w:r w:rsidR="00D7151B" w:rsidRPr="00F82E91">
        <w:rPr>
          <w:b/>
          <w:sz w:val="24"/>
          <w:lang w:val="es-ES_tradnl"/>
        </w:rPr>
        <w:t>Sr</w:t>
      </w:r>
      <w:r w:rsidR="00FF2970">
        <w:rPr>
          <w:b/>
          <w:sz w:val="24"/>
          <w:lang w:val="es-ES_tradnl"/>
        </w:rPr>
        <w:t>ta. Manuela del Valle FERNANDEZ</w:t>
      </w:r>
      <w:r w:rsidR="00D7151B" w:rsidRPr="00F82E91">
        <w:rPr>
          <w:b/>
          <w:sz w:val="24"/>
          <w:lang w:val="es-ES_tradnl"/>
        </w:rPr>
        <w:t xml:space="preserve"> (</w:t>
      </w:r>
      <w:proofErr w:type="spellStart"/>
      <w:r w:rsidR="00D7151B" w:rsidRPr="00F82E91">
        <w:rPr>
          <w:b/>
          <w:sz w:val="24"/>
          <w:lang w:val="es-AR"/>
        </w:rPr>
        <w:t>Leg</w:t>
      </w:r>
      <w:proofErr w:type="spellEnd"/>
      <w:r w:rsidR="00FF2970">
        <w:rPr>
          <w:b/>
          <w:bCs/>
          <w:sz w:val="24"/>
          <w:lang w:val="es-ES_tradnl"/>
        </w:rPr>
        <w:t>. 14628 *Cargo de Planta 27022104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FF2970">
        <w:rPr>
          <w:bCs/>
          <w:sz w:val="24"/>
          <w:lang w:val="es-AR"/>
        </w:rPr>
        <w:t>tura “Tecnología de Programación” (Cód. 7951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B565A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