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B4" w:rsidRDefault="007A0618" w:rsidP="009214B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</w:t>
      </w:r>
      <w:r w:rsidR="009214B4">
        <w:rPr>
          <w:rStyle w:val="textoNegrita"/>
          <w:rFonts w:ascii="Times New Roman" w:hAnsi="Times New Roman" w:cs="Times New Roman"/>
        </w:rPr>
        <w:t>-147/</w:t>
      </w:r>
      <w:r w:rsidR="00452341" w:rsidRPr="003D6FAB">
        <w:rPr>
          <w:rStyle w:val="textoNegrita"/>
          <w:rFonts w:ascii="Times New Roman" w:hAnsi="Times New Roman" w:cs="Times New Roman"/>
        </w:rPr>
        <w:t>1</w:t>
      </w:r>
      <w:r w:rsidR="00D84DBA">
        <w:rPr>
          <w:rStyle w:val="textoNegrita"/>
          <w:rFonts w:ascii="Times New Roman" w:hAnsi="Times New Roman" w:cs="Times New Roman"/>
        </w:rPr>
        <w:t>9</w:t>
      </w:r>
    </w:p>
    <w:p w:rsidR="009214B4" w:rsidRPr="009214B4" w:rsidRDefault="009214B4" w:rsidP="009214B4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</w:p>
    <w:p w:rsidR="00452341" w:rsidRPr="003D6FAB" w:rsidRDefault="00452341" w:rsidP="009214B4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75B5B" w:rsidRDefault="00C75B5B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75B5B" w:rsidRPr="00C75B5B" w:rsidRDefault="00B608FD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Resolución CSU-</w:t>
      </w:r>
      <w:r w:rsidR="00D84DBA">
        <w:rPr>
          <w:rFonts w:ascii="Times New Roman" w:hAnsi="Times New Roman" w:cs="Times New Roman"/>
          <w:sz w:val="24"/>
          <w:szCs w:val="24"/>
          <w:lang w:val="es-ES_tradnl"/>
        </w:rPr>
        <w:t>381</w:t>
      </w:r>
      <w:r>
        <w:rPr>
          <w:rFonts w:ascii="Times New Roman" w:hAnsi="Times New Roman" w:cs="Times New Roman"/>
          <w:sz w:val="24"/>
          <w:szCs w:val="24"/>
          <w:lang w:val="es-ES_tradnl"/>
        </w:rPr>
        <w:t>/1</w:t>
      </w:r>
      <w:r w:rsidR="00DD794F">
        <w:rPr>
          <w:rFonts w:ascii="Times New Roman" w:hAnsi="Times New Roman" w:cs="Times New Roman"/>
          <w:sz w:val="24"/>
          <w:szCs w:val="24"/>
          <w:lang w:val="es-ES_tradnl"/>
        </w:rPr>
        <w:t>9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mediante la cual se asignó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, al Departamento de Ciencias e Ingeniería de la Computación</w:t>
      </w:r>
      <w:r w:rsidR="00A30F7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la suma de pesos </w:t>
      </w:r>
      <w:r w:rsidR="0059110F">
        <w:rPr>
          <w:rFonts w:ascii="Times New Roman" w:hAnsi="Times New Roman" w:cs="Times New Roman"/>
          <w:sz w:val="24"/>
          <w:szCs w:val="24"/>
          <w:lang w:val="es-ES_tradnl"/>
        </w:rPr>
        <w:t xml:space="preserve">CIENTO </w:t>
      </w:r>
      <w:r w:rsidR="00D84DBA">
        <w:rPr>
          <w:rFonts w:ascii="Times New Roman" w:hAnsi="Times New Roman" w:cs="Times New Roman"/>
          <w:sz w:val="24"/>
          <w:szCs w:val="24"/>
          <w:lang w:val="es-ES_tradnl"/>
        </w:rPr>
        <w:t xml:space="preserve">NOVENTA Y CUATRO </w:t>
      </w:r>
      <w:r w:rsidR="0059110F">
        <w:rPr>
          <w:rFonts w:ascii="Times New Roman" w:hAnsi="Times New Roman" w:cs="Times New Roman"/>
          <w:sz w:val="24"/>
          <w:szCs w:val="24"/>
          <w:lang w:val="es-ES_tradnl"/>
        </w:rPr>
        <w:t xml:space="preserve">MIL </w:t>
      </w:r>
      <w:r w:rsidR="00D84DBA">
        <w:rPr>
          <w:rFonts w:ascii="Times New Roman" w:hAnsi="Times New Roman" w:cs="Times New Roman"/>
          <w:sz w:val="24"/>
          <w:szCs w:val="24"/>
          <w:lang w:val="es-ES_tradnl"/>
        </w:rPr>
        <w:t xml:space="preserve">CIENTO </w:t>
      </w:r>
      <w:r w:rsidR="0059110F">
        <w:rPr>
          <w:rFonts w:ascii="Times New Roman" w:hAnsi="Times New Roman" w:cs="Times New Roman"/>
          <w:sz w:val="24"/>
          <w:szCs w:val="24"/>
          <w:lang w:val="es-ES_tradnl"/>
        </w:rPr>
        <w:t xml:space="preserve">SETENTA Y </w:t>
      </w:r>
      <w:r w:rsidR="00D84DBA">
        <w:rPr>
          <w:rFonts w:ascii="Times New Roman" w:hAnsi="Times New Roman" w:cs="Times New Roman"/>
          <w:sz w:val="24"/>
          <w:szCs w:val="24"/>
          <w:lang w:val="es-ES_tradnl"/>
        </w:rPr>
        <w:t>DOS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($ 1</w:t>
      </w:r>
      <w:r w:rsidR="00D84DBA">
        <w:rPr>
          <w:rFonts w:ascii="Times New Roman" w:hAnsi="Times New Roman" w:cs="Times New Roman"/>
          <w:sz w:val="24"/>
          <w:szCs w:val="24"/>
          <w:lang w:val="es-ES_tradnl"/>
        </w:rPr>
        <w:t>94</w:t>
      </w:r>
      <w:r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="00D84DBA">
        <w:rPr>
          <w:rFonts w:ascii="Times New Roman" w:hAnsi="Times New Roman" w:cs="Times New Roman"/>
          <w:sz w:val="24"/>
          <w:szCs w:val="24"/>
          <w:lang w:val="es-ES_tradnl"/>
        </w:rPr>
        <w:t>172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.-), correspondiente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al </w:t>
      </w:r>
      <w:r w:rsidR="009C09A2">
        <w:rPr>
          <w:rFonts w:ascii="Times New Roman" w:hAnsi="Times New Roman" w:cs="Times New Roman"/>
          <w:sz w:val="24"/>
          <w:szCs w:val="24"/>
          <w:lang w:val="es-ES_tradnl"/>
        </w:rPr>
        <w:t xml:space="preserve">monto restante </w:t>
      </w:r>
      <w:r w:rsidR="0077136B">
        <w:rPr>
          <w:rFonts w:ascii="Times New Roman" w:hAnsi="Times New Roman" w:cs="Times New Roman"/>
          <w:sz w:val="24"/>
          <w:szCs w:val="24"/>
          <w:lang w:val="es-ES_tradnl"/>
        </w:rPr>
        <w:t xml:space="preserve">para completar la totalidad de los fondos 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201</w:t>
      </w:r>
      <w:r w:rsidR="009C09A2">
        <w:rPr>
          <w:rFonts w:ascii="Times New Roman" w:hAnsi="Times New Roman" w:cs="Times New Roman"/>
          <w:sz w:val="24"/>
          <w:szCs w:val="24"/>
          <w:lang w:val="es-ES_tradnl"/>
        </w:rPr>
        <w:t>8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, para ser distribuidos entre los Proyectos de Grupos de Investigación (PGI); </w:t>
      </w:r>
      <w:r w:rsidR="0081468C">
        <w:rPr>
          <w:rFonts w:ascii="Times New Roman" w:hAnsi="Times New Roman" w:cs="Times New Roman"/>
          <w:sz w:val="24"/>
          <w:szCs w:val="24"/>
          <w:lang w:val="es-ES_tradnl"/>
        </w:rPr>
        <w:t>y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Que para esta convocatoria se han presentad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o quince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(1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5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) PGI que cumplen con los requisitos formales enunciados en el Artículo </w:t>
      </w:r>
      <w:r w:rsidR="00FA4D58"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sym w:font="Symbol" w:char="F0B0"/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) del Anexo de la resolución C</w:t>
      </w:r>
      <w:r w:rsidR="0081468C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U-</w:t>
      </w:r>
      <w:r w:rsidR="0081468C">
        <w:rPr>
          <w:rFonts w:ascii="Times New Roman" w:hAnsi="Times New Roman" w:cs="Times New Roman"/>
          <w:sz w:val="24"/>
          <w:szCs w:val="24"/>
          <w:lang w:val="es-ES_tradnl"/>
        </w:rPr>
        <w:t>381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/</w:t>
      </w:r>
      <w:r w:rsidR="0081468C">
        <w:rPr>
          <w:rFonts w:ascii="Times New Roman" w:hAnsi="Times New Roman" w:cs="Times New Roman"/>
          <w:sz w:val="24"/>
          <w:szCs w:val="24"/>
          <w:lang w:val="es-ES_tradnl"/>
        </w:rPr>
        <w:t>19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D2402" w:rsidRDefault="00C75B5B" w:rsidP="000F363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Que el monto asignado a esta Unidad Académica se distribuyó entre los Proyectos aprobados de acuerdo al criterio establecido por Resol. C</w:t>
      </w:r>
      <w:r w:rsidR="00FA4D58">
        <w:rPr>
          <w:rFonts w:ascii="Times New Roman" w:hAnsi="Times New Roman" w:cs="Times New Roman"/>
          <w:sz w:val="24"/>
          <w:szCs w:val="24"/>
          <w:lang w:val="es-ES_tradnl"/>
        </w:rPr>
        <w:t>SU-740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/1</w:t>
      </w:r>
      <w:r w:rsidR="00FA4D58">
        <w:rPr>
          <w:rFonts w:ascii="Times New Roman" w:hAnsi="Times New Roman" w:cs="Times New Roman"/>
          <w:sz w:val="24"/>
          <w:szCs w:val="24"/>
          <w:lang w:val="es-ES_tradnl"/>
        </w:rPr>
        <w:t>2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 xml:space="preserve">la cual </w:t>
      </w:r>
      <w:r w:rsidR="003629B6">
        <w:rPr>
          <w:rFonts w:ascii="Times New Roman" w:hAnsi="Times New Roman" w:cs="Times New Roman"/>
          <w:sz w:val="24"/>
          <w:szCs w:val="24"/>
          <w:lang w:val="es-ES_tradnl"/>
        </w:rPr>
        <w:t xml:space="preserve">fija las pautas </w:t>
      </w:r>
      <w:r w:rsidR="000F3632">
        <w:rPr>
          <w:rFonts w:ascii="Times New Roman" w:hAnsi="Times New Roman" w:cs="Times New Roman"/>
          <w:sz w:val="24"/>
          <w:szCs w:val="24"/>
          <w:lang w:val="es-ES_tradnl"/>
        </w:rPr>
        <w:t>pa</w:t>
      </w:r>
      <w:r w:rsidR="00FA4D58">
        <w:rPr>
          <w:rFonts w:ascii="Times New Roman" w:hAnsi="Times New Roman" w:cs="Times New Roman"/>
          <w:sz w:val="24"/>
          <w:szCs w:val="24"/>
          <w:lang w:val="es-ES_tradnl"/>
        </w:rPr>
        <w:t>ra la evaluación para</w:t>
      </w:r>
      <w:r w:rsidR="00CD2402" w:rsidRPr="00CD2402">
        <w:rPr>
          <w:rFonts w:ascii="Times New Roman" w:hAnsi="Times New Roman" w:cs="Times New Roman"/>
          <w:sz w:val="24"/>
          <w:szCs w:val="24"/>
        </w:rPr>
        <w:t xml:space="preserve"> la producción </w:t>
      </w:r>
      <w:r w:rsidR="00FA4D58">
        <w:rPr>
          <w:rFonts w:ascii="Times New Roman" w:hAnsi="Times New Roman" w:cs="Times New Roman"/>
          <w:sz w:val="24"/>
          <w:szCs w:val="24"/>
        </w:rPr>
        <w:t>científica y tecnológica de la UNS, a los efectos de distribuir</w:t>
      </w:r>
      <w:r w:rsidR="000F3632">
        <w:rPr>
          <w:rFonts w:ascii="Times New Roman" w:hAnsi="Times New Roman" w:cs="Times New Roman"/>
          <w:sz w:val="24"/>
          <w:szCs w:val="24"/>
        </w:rPr>
        <w:t xml:space="preserve"> los fondos destinados a subsidiar Proyectos de Grupos de Investigación (PGI);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C75B5B" w:rsidRDefault="00C75B5B" w:rsidP="00CD24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B5B" w:rsidRPr="00452341" w:rsidRDefault="00C75B5B" w:rsidP="00C75B5B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CD2402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en su reunión ordinaria de fecha 2</w:t>
      </w:r>
      <w:r w:rsidR="009C09A2">
        <w:rPr>
          <w:rStyle w:val="textoComun"/>
          <w:rFonts w:ascii="Times New Roman" w:hAnsi="Times New Roman" w:cs="Times New Roman"/>
        </w:rPr>
        <w:t>4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9C09A2">
        <w:rPr>
          <w:rStyle w:val="textoComun"/>
          <w:rFonts w:ascii="Times New Roman" w:hAnsi="Times New Roman" w:cs="Times New Roman"/>
        </w:rPr>
        <w:t>junio</w:t>
      </w:r>
      <w:r>
        <w:rPr>
          <w:rStyle w:val="textoComun"/>
          <w:rFonts w:ascii="Times New Roman" w:hAnsi="Times New Roman" w:cs="Times New Roman"/>
        </w:rPr>
        <w:t xml:space="preserve"> de 201</w:t>
      </w:r>
      <w:r w:rsidR="009C09A2">
        <w:rPr>
          <w:rStyle w:val="textoComun"/>
          <w:rFonts w:ascii="Times New Roman" w:hAnsi="Times New Roman" w:cs="Times New Roman"/>
        </w:rPr>
        <w:t>9</w:t>
      </w:r>
      <w:r w:rsidR="00CD2402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resolvió aprobar </w:t>
      </w:r>
      <w:r w:rsidR="00CD2402">
        <w:rPr>
          <w:rStyle w:val="textoComun"/>
          <w:rFonts w:ascii="Times New Roman" w:hAnsi="Times New Roman" w:cs="Times New Roman"/>
        </w:rPr>
        <w:t>esta distribución</w:t>
      </w:r>
      <w:r>
        <w:rPr>
          <w:rStyle w:val="textoComun"/>
          <w:rFonts w:ascii="Times New Roman" w:hAnsi="Times New Roman" w:cs="Times New Roman"/>
        </w:rPr>
        <w:t>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3629B6" w:rsidRDefault="002367DA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C75B5B" w:rsidRPr="00C75B5B">
        <w:rPr>
          <w:rFonts w:ascii="Times New Roman" w:hAnsi="Times New Roman" w:cs="Times New Roman"/>
          <w:sz w:val="24"/>
          <w:szCs w:val="24"/>
        </w:rPr>
        <w:t xml:space="preserve">Aprobar </w:t>
      </w:r>
      <w:r w:rsidR="003629B6">
        <w:rPr>
          <w:rFonts w:ascii="Times New Roman" w:hAnsi="Times New Roman" w:cs="Times New Roman"/>
          <w:sz w:val="24"/>
          <w:szCs w:val="24"/>
        </w:rPr>
        <w:t xml:space="preserve">la distribución definitiva de los fondos disponibles para ser destinados a la asignación de subsidios a los 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Proyectos de Grupos de </w:t>
      </w:r>
      <w:r w:rsidR="003629B6">
        <w:rPr>
          <w:rFonts w:ascii="Times New Roman" w:hAnsi="Times New Roman" w:cs="Times New Roman"/>
          <w:sz w:val="24"/>
          <w:szCs w:val="24"/>
          <w:lang w:val="es-ES_tradnl"/>
        </w:rPr>
        <w:t>Investigación (PGI) 2018, estableciéndose el importe que le resta a cada Unidad Académica para distribuir entre los proyectos que se desarrollan en el ámbito, en función del anticipo que fuera realizado por Resolución CSU -705/18 ;</w:t>
      </w:r>
    </w:p>
    <w:p w:rsidR="0065239E" w:rsidRDefault="003629B6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0F3632" w:rsidRDefault="000F3632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F3632" w:rsidRDefault="000F3632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F3632" w:rsidRDefault="000F3632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F3632" w:rsidRDefault="000F3632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756CA" w:rsidRDefault="009756CA" w:rsidP="0065239E">
      <w:pPr>
        <w:rPr>
          <w:rStyle w:val="textoNegrita"/>
          <w:rFonts w:ascii="Times New Roman" w:hAnsi="Times New Roman" w:cs="Times New Roman"/>
        </w:rPr>
      </w:pPr>
    </w:p>
    <w:p w:rsidR="0065239E" w:rsidRPr="0065239E" w:rsidRDefault="009214B4" w:rsidP="006523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///CDCIC-147</w:t>
      </w:r>
      <w:r w:rsidR="007E0546">
        <w:rPr>
          <w:rStyle w:val="textoNegrita"/>
          <w:rFonts w:ascii="Times New Roman" w:hAnsi="Times New Roman" w:cs="Times New Roman"/>
        </w:rPr>
        <w:t>/</w:t>
      </w:r>
      <w:r w:rsidR="0065239E" w:rsidRPr="000E04D3">
        <w:rPr>
          <w:rStyle w:val="textoNegrita"/>
          <w:rFonts w:ascii="Times New Roman" w:hAnsi="Times New Roman" w:cs="Times New Roman"/>
        </w:rPr>
        <w:t>1</w:t>
      </w:r>
      <w:r w:rsidR="007E0546">
        <w:rPr>
          <w:rStyle w:val="textoNegrita"/>
          <w:rFonts w:ascii="Times New Roman" w:hAnsi="Times New Roman" w:cs="Times New Roman"/>
        </w:rPr>
        <w:t>9</w:t>
      </w:r>
    </w:p>
    <w:p w:rsidR="007E0546" w:rsidRDefault="007E0546" w:rsidP="00CD2402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E0546" w:rsidRPr="007E0546" w:rsidRDefault="007E0546" w:rsidP="007E05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proofErr w:type="spellStart"/>
      <w:r w:rsidRPr="007E0546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PGIs</w:t>
      </w:r>
      <w:proofErr w:type="spellEnd"/>
      <w:r w:rsidRPr="007E0546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DCIC / DISTRIBUCION DE MONTOS PARA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PGIs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</w:t>
      </w:r>
      <w:r w:rsidRPr="007E0546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201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8</w:t>
      </w:r>
    </w:p>
    <w:p w:rsidR="007E0546" w:rsidRPr="007E0546" w:rsidRDefault="007E0546" w:rsidP="007E05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r w:rsidRPr="007E0546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(Montos 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restantes</w:t>
      </w:r>
      <w:r w:rsidRPr="007E0546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correspondientes a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l 2018</w:t>
      </w:r>
      <w:r w:rsidRPr="007E0546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</w:t>
      </w:r>
      <w:r w:rsidRPr="007E0546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br/>
        <w:t>según Res.CSU-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381</w:t>
      </w:r>
      <w:r w:rsidRPr="007E0546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/201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9</w:t>
      </w:r>
      <w:r w:rsidRPr="007E0546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)</w:t>
      </w:r>
    </w:p>
    <w:p w:rsidR="007E0546" w:rsidRPr="007E0546" w:rsidRDefault="007E0546" w:rsidP="007E05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C75B5B" w:rsidRPr="00C75B5B" w:rsidRDefault="00C75B5B" w:rsidP="00C75B5B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940"/>
        <w:gridCol w:w="2052"/>
        <w:gridCol w:w="4281"/>
        <w:gridCol w:w="1701"/>
      </w:tblGrid>
      <w:tr w:rsidR="00B608FD" w:rsidRPr="00B608FD" w:rsidTr="00B608F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>Código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>Director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 xml:space="preserve"> 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>Monto Asignado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7E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24/N04</w:t>
            </w:r>
            <w:r w:rsidR="007E0546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7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Ardenghi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, Jorge</w:t>
            </w:r>
          </w:p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Cenci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, Karina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7E05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Arquitecturas adaptadas para integrar computación móvil y computación en la nube</w:t>
            </w:r>
            <w:r w:rsidR="007E0546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-</w:t>
            </w:r>
            <w:proofErr w:type="gramStart"/>
            <w:r w:rsidR="007E0546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 xml:space="preserve">II </w:t>
            </w: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.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highlight w:val="yellow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$ 1.</w:t>
            </w:r>
            <w:r w:rsidR="002402E8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997</w:t>
            </w: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,</w:t>
            </w:r>
            <w:r w:rsidR="002402E8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33</w:t>
            </w: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Brignole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Nélida Beatriz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Técnicas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metaheurísticas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para la resolución de problemas de ingeniería.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27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389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5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6.-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Capobianco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Marcela                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Stankevicius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Alejandro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Integración de argumentación rebatible en sistemas de gestión de información en la web.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$ 2.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11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6,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96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Carballido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Jessica Andrea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2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1.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253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35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24/N037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Castro, Silvia Mabel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Análisis Visual de Grandes Conjuntos de Datos.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$ 1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8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817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07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Cobo, María Laura</w:t>
            </w:r>
          </w:p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Martínez, Diego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Representación del conocimiento en entornos dinámicos: formalismos temporales y razonamiento ontológico.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$ 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3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.8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66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60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Estevez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Elsa Clara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Servicios públicos digitales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co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-creados e inteligentes al contexto (Servicios-DCIC) para inclusión social.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$ 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3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467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8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2.-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24/N038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Fillottrani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 Pablo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Interoperabilidad Semántica: aplicaciones para la Web y E-Gobierno.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$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13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212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</w:t>
            </w:r>
            <w:r w:rsidR="002402E8">
              <w:rPr>
                <w:rFonts w:ascii="Times New Roman" w:eastAsia="Times New Roman" w:hAnsi="Times New Roman" w:cs="Times New Roman"/>
                <w:lang w:val="es-ES_tradnl" w:eastAsia="es-ES"/>
              </w:rPr>
              <w:t>9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8.-</w:t>
            </w:r>
          </w:p>
        </w:tc>
      </w:tr>
      <w:tr w:rsidR="00B608FD" w:rsidRPr="00B608FD" w:rsidTr="009756CA">
        <w:trPr>
          <w:trHeight w:hRule="exact" w:val="124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24/N046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García, Alejandro 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br/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Falappa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, Marcelo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spacing w:val="-4"/>
                <w:lang w:val="es-ES_tradnl" w:eastAsia="es-ES"/>
              </w:rPr>
              <w:t>Formalismos de razonamiento automático para soporte a la toma de decisiones en ambientes de múltiples agentes con diferentes niveles de confianza y reputación.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19.998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45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24/ZN29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Larrea, Martín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6CA" w:rsidRPr="00B608FD" w:rsidRDefault="00B608FD" w:rsidP="009756C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Visualización Basada en Semántica.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2402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$ 3</w:t>
            </w:r>
            <w:r w:rsidR="002402E8">
              <w:rPr>
                <w:rFonts w:ascii="Times New Roman" w:eastAsia="Times New Roman" w:hAnsi="Times New Roman" w:cs="Times New Roman"/>
                <w:lang w:val="es-ES" w:eastAsia="es-ES"/>
              </w:rPr>
              <w:t>268,44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24/N039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Maguitman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Ana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Soporte Inteligente para Facilitar el Acceso a Recursos Digitales en Entornos distribuidos.</w:t>
            </w:r>
          </w:p>
          <w:p w:rsidR="009756CA" w:rsidRPr="00B608FD" w:rsidRDefault="009756CA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EC6F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EC6F60">
              <w:rPr>
                <w:rFonts w:ascii="Times New Roman" w:eastAsia="Times New Roman" w:hAnsi="Times New Roman" w:cs="Times New Roman"/>
                <w:lang w:val="es-ES" w:eastAsia="es-ES"/>
              </w:rPr>
              <w:t>9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EC6F60">
              <w:rPr>
                <w:rFonts w:ascii="Times New Roman" w:eastAsia="Times New Roman" w:hAnsi="Times New Roman" w:cs="Times New Roman"/>
                <w:lang w:val="es-ES" w:eastAsia="es-ES"/>
              </w:rPr>
              <w:t>399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EC6F60">
              <w:rPr>
                <w:rFonts w:ascii="Times New Roman" w:eastAsia="Times New Roman" w:hAnsi="Times New Roman" w:cs="Times New Roman"/>
                <w:lang w:val="es-ES" w:eastAsia="es-ES"/>
              </w:rPr>
              <w:t>66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</w:tbl>
    <w:p w:rsidR="009756CA" w:rsidRDefault="009756CA" w:rsidP="0065239E">
      <w:pPr>
        <w:rPr>
          <w:rStyle w:val="textoNegrita"/>
          <w:rFonts w:ascii="Times New Roman" w:hAnsi="Times New Roman" w:cs="Times New Roman"/>
        </w:rPr>
      </w:pPr>
    </w:p>
    <w:p w:rsidR="003629B6" w:rsidRDefault="003629B6" w:rsidP="0065239E">
      <w:pPr>
        <w:rPr>
          <w:rStyle w:val="textoNegrita"/>
          <w:rFonts w:ascii="Times New Roman" w:hAnsi="Times New Roman" w:cs="Times New Roman"/>
        </w:rPr>
      </w:pPr>
    </w:p>
    <w:p w:rsidR="0065239E" w:rsidRDefault="0065239E" w:rsidP="0065239E">
      <w:pPr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///CDCIC-</w:t>
      </w:r>
      <w:r w:rsidR="009214B4">
        <w:rPr>
          <w:rStyle w:val="textoNegrita"/>
          <w:rFonts w:ascii="Times New Roman" w:hAnsi="Times New Roman" w:cs="Times New Roman"/>
        </w:rPr>
        <w:t>147</w:t>
      </w:r>
      <w:bookmarkStart w:id="0" w:name="_GoBack"/>
      <w:bookmarkEnd w:id="0"/>
      <w:r w:rsidRPr="000E04D3">
        <w:rPr>
          <w:rStyle w:val="textoNegrita"/>
          <w:rFonts w:ascii="Times New Roman" w:hAnsi="Times New Roman" w:cs="Times New Roman"/>
        </w:rPr>
        <w:t>/1</w:t>
      </w:r>
      <w:r w:rsidR="009C09A2">
        <w:rPr>
          <w:rStyle w:val="textoNegrita"/>
          <w:rFonts w:ascii="Times New Roman" w:hAnsi="Times New Roman" w:cs="Times New Roman"/>
        </w:rPr>
        <w:t>9</w:t>
      </w:r>
    </w:p>
    <w:p w:rsidR="009756CA" w:rsidRPr="0065239E" w:rsidRDefault="009756CA" w:rsidP="0065239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940"/>
        <w:gridCol w:w="2052"/>
        <w:gridCol w:w="4281"/>
        <w:gridCol w:w="1701"/>
      </w:tblGrid>
      <w:tr w:rsidR="009756CA" w:rsidRPr="00B608FD" w:rsidTr="00D01F02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756CA" w:rsidRPr="00B608FD" w:rsidRDefault="009756CA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24/ZN34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6CA" w:rsidRPr="00B608FD" w:rsidRDefault="009756CA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Simari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Gerardo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6CA" w:rsidRPr="00B608FD" w:rsidRDefault="009756CA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Formalismos y técnicas para el mantenimiento personalizado de bases de conocimiento tolerantes a inconsistencia.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756CA" w:rsidRPr="00B608FD" w:rsidRDefault="00EC6F60" w:rsidP="00D01F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$ 11.194,16.-</w:t>
            </w:r>
          </w:p>
        </w:tc>
      </w:tr>
      <w:tr w:rsidR="009756CA" w:rsidRPr="00B608FD" w:rsidTr="00D01F02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756CA" w:rsidRPr="00B608FD" w:rsidRDefault="009756CA" w:rsidP="009756C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24/N040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6CA" w:rsidRPr="00B608FD" w:rsidRDefault="009756CA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Simari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Guillermo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6CA" w:rsidRPr="00B608FD" w:rsidRDefault="009756CA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Representación de conocimiento y Razonamiento Argumentativo: Herramientas Inteligentes para la Web y las Bases de Datos Federadas.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756CA" w:rsidRPr="00B608FD" w:rsidRDefault="00EC6F60" w:rsidP="00D01F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$51.402,27.-</w:t>
            </w:r>
          </w:p>
        </w:tc>
      </w:tr>
      <w:tr w:rsidR="0065239E" w:rsidRPr="00B608FD" w:rsidTr="00D01F02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24/ZN32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Tamargo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Luciano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Formalismos para el tratamiento de confianza y reputación en sistemas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multi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-agente.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EC6F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EC6F60">
              <w:rPr>
                <w:rFonts w:ascii="Times New Roman" w:eastAsia="Times New Roman" w:hAnsi="Times New Roman" w:cs="Times New Roman"/>
                <w:lang w:val="es-ES" w:eastAsia="es-ES"/>
              </w:rPr>
              <w:t>4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EC6F60">
              <w:rPr>
                <w:rFonts w:ascii="Times New Roman" w:eastAsia="Times New Roman" w:hAnsi="Times New Roman" w:cs="Times New Roman"/>
                <w:lang w:val="es-ES" w:eastAsia="es-ES"/>
              </w:rPr>
              <w:t>016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EC6F60">
              <w:rPr>
                <w:rFonts w:ascii="Times New Roman" w:eastAsia="Times New Roman" w:hAnsi="Times New Roman" w:cs="Times New Roman"/>
                <w:lang w:val="es-ES" w:eastAsia="es-ES"/>
              </w:rPr>
              <w:t>14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65239E" w:rsidRPr="00B608FD" w:rsidTr="00D01F02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Urribarri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Dana Karina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Análisis de capturas de movimientos para la animación de humanos virtuales.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EC6F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EC6F60">
              <w:rPr>
                <w:rFonts w:ascii="Times New Roman" w:eastAsia="Times New Roman" w:hAnsi="Times New Roman" w:cs="Times New Roman"/>
                <w:lang w:val="es-ES" w:eastAsia="es-ES"/>
              </w:rPr>
              <w:t>2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EC6F60">
              <w:rPr>
                <w:rFonts w:ascii="Times New Roman" w:eastAsia="Times New Roman" w:hAnsi="Times New Roman" w:cs="Times New Roman"/>
                <w:lang w:val="es-ES" w:eastAsia="es-ES"/>
              </w:rPr>
              <w:t>771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EC6F60">
              <w:rPr>
                <w:rFonts w:ascii="Times New Roman" w:eastAsia="Times New Roman" w:hAnsi="Times New Roman" w:cs="Times New Roman"/>
                <w:lang w:val="es-ES" w:eastAsia="es-ES"/>
              </w:rPr>
              <w:t>2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1.-</w:t>
            </w:r>
          </w:p>
        </w:tc>
      </w:tr>
      <w:tr w:rsidR="0065239E" w:rsidRPr="00B608FD" w:rsidTr="00D01F02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39E" w:rsidRPr="00B608FD" w:rsidRDefault="0065239E" w:rsidP="00D01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Total: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39E" w:rsidRPr="00B608FD" w:rsidRDefault="0065239E" w:rsidP="009C09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$ 1</w:t>
            </w:r>
            <w:r w:rsidR="009C09A2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94</w:t>
            </w: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.</w:t>
            </w:r>
            <w:r w:rsidR="009C09A2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172</w:t>
            </w: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,00.-</w:t>
            </w:r>
          </w:p>
        </w:tc>
      </w:tr>
    </w:tbl>
    <w:p w:rsidR="0065239E" w:rsidRDefault="0065239E" w:rsidP="00C75B5B">
      <w:pPr>
        <w:pStyle w:val="justified"/>
        <w:tabs>
          <w:tab w:val="left" w:pos="3264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453B7" w:rsidRPr="007453B7" w:rsidRDefault="002367DA" w:rsidP="00C75B5B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Regístrese; comuníquese; pase a la Secretaría General de Ciencia y Tecnología a los fines que corresponda; cumplido, archívese.-----------------------------</w:t>
      </w:r>
      <w:r w:rsidR="00C75B5B">
        <w:rPr>
          <w:rFonts w:ascii="Times New Roman" w:hAnsi="Times New Roman" w:cs="Times New Roman"/>
          <w:sz w:val="24"/>
          <w:szCs w:val="24"/>
          <w:lang w:val="es-ES_tradnl"/>
        </w:rPr>
        <w:t>---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-------</w:t>
      </w:r>
      <w:r w:rsidR="00C75B5B" w:rsidRPr="007453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0628"/>
    <w:rsid w:val="00066F0E"/>
    <w:rsid w:val="0007528C"/>
    <w:rsid w:val="000F3632"/>
    <w:rsid w:val="000F39B0"/>
    <w:rsid w:val="00142B22"/>
    <w:rsid w:val="00154066"/>
    <w:rsid w:val="001D1A4F"/>
    <w:rsid w:val="002367DA"/>
    <w:rsid w:val="002402E8"/>
    <w:rsid w:val="002A3199"/>
    <w:rsid w:val="002B4CD1"/>
    <w:rsid w:val="003629B6"/>
    <w:rsid w:val="003C7040"/>
    <w:rsid w:val="003D6FAB"/>
    <w:rsid w:val="00452341"/>
    <w:rsid w:val="00525174"/>
    <w:rsid w:val="0059110F"/>
    <w:rsid w:val="005C4B87"/>
    <w:rsid w:val="0061623D"/>
    <w:rsid w:val="0065239E"/>
    <w:rsid w:val="00690C9A"/>
    <w:rsid w:val="006E4CD2"/>
    <w:rsid w:val="007453B7"/>
    <w:rsid w:val="0077136B"/>
    <w:rsid w:val="007A0618"/>
    <w:rsid w:val="007E0546"/>
    <w:rsid w:val="0081468C"/>
    <w:rsid w:val="00830A5D"/>
    <w:rsid w:val="00834DC4"/>
    <w:rsid w:val="008C1377"/>
    <w:rsid w:val="008E38FA"/>
    <w:rsid w:val="009214B4"/>
    <w:rsid w:val="00927E9D"/>
    <w:rsid w:val="00963345"/>
    <w:rsid w:val="009756CA"/>
    <w:rsid w:val="009C09A2"/>
    <w:rsid w:val="009F2DC8"/>
    <w:rsid w:val="00A30F74"/>
    <w:rsid w:val="00A73A2A"/>
    <w:rsid w:val="00B608FD"/>
    <w:rsid w:val="00BE761F"/>
    <w:rsid w:val="00C17A48"/>
    <w:rsid w:val="00C55E22"/>
    <w:rsid w:val="00C75B5B"/>
    <w:rsid w:val="00CB2D9A"/>
    <w:rsid w:val="00CD2402"/>
    <w:rsid w:val="00D84DBA"/>
    <w:rsid w:val="00DD794F"/>
    <w:rsid w:val="00E403B2"/>
    <w:rsid w:val="00E66DC3"/>
    <w:rsid w:val="00EA1902"/>
    <w:rsid w:val="00EB3651"/>
    <w:rsid w:val="00EC6F60"/>
    <w:rsid w:val="00F073BF"/>
    <w:rsid w:val="00F264A2"/>
    <w:rsid w:val="00FA4D58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18</cp:revision>
  <cp:lastPrinted>2018-05-16T17:01:00Z</cp:lastPrinted>
  <dcterms:created xsi:type="dcterms:W3CDTF">2018-04-10T19:37:00Z</dcterms:created>
  <dcterms:modified xsi:type="dcterms:W3CDTF">2019-06-28T13:12:00Z</dcterms:modified>
  <cp:category/>
</cp:coreProperties>
</file>