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3A41CD" w:rsidRDefault="00FB264C" w:rsidP="003A41C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A41CD">
        <w:rPr>
          <w:bCs/>
          <w:color w:val="000000"/>
          <w:szCs w:val="24"/>
          <w:lang w:val="es-ES"/>
        </w:rPr>
        <w:t>REGISTRADO BAJO Nº CDCIC-</w:t>
      </w:r>
      <w:r w:rsidR="003A41CD">
        <w:rPr>
          <w:bCs/>
          <w:color w:val="000000"/>
          <w:szCs w:val="24"/>
          <w:lang w:val="es-ES"/>
        </w:rPr>
        <w:t>197</w:t>
      </w:r>
      <w:r w:rsidRPr="003A41CD">
        <w:rPr>
          <w:bCs/>
          <w:color w:val="000000"/>
          <w:szCs w:val="24"/>
          <w:lang w:val="es-ES"/>
        </w:rPr>
        <w:t>/</w:t>
      </w:r>
      <w:r w:rsidR="00ED65E4" w:rsidRPr="003A41CD">
        <w:rPr>
          <w:bCs/>
          <w:color w:val="000000"/>
          <w:szCs w:val="24"/>
          <w:lang w:val="es-ES"/>
        </w:rPr>
        <w:t>1</w:t>
      </w:r>
      <w:r w:rsidR="003A41CD">
        <w:rPr>
          <w:bCs/>
          <w:color w:val="000000"/>
          <w:szCs w:val="24"/>
          <w:lang w:val="es-ES"/>
        </w:rPr>
        <w:t>9</w:t>
      </w:r>
    </w:p>
    <w:p w:rsidR="003A41CD" w:rsidRDefault="003A41CD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3A41CD" w:rsidRDefault="00FB264C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</w:p>
    <w:p w:rsidR="00FB264C" w:rsidRPr="003A41CD" w:rsidRDefault="00FB264C" w:rsidP="00DB5779">
      <w:pPr>
        <w:spacing w:line="260" w:lineRule="exact"/>
        <w:jc w:val="both"/>
        <w:rPr>
          <w:lang w:val="es-ES"/>
        </w:rPr>
      </w:pPr>
    </w:p>
    <w:p w:rsidR="00CD2423" w:rsidRPr="003A41CD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D2423" w:rsidRPr="003A41CD" w:rsidRDefault="00CD2423" w:rsidP="00CD2423">
      <w:pPr>
        <w:jc w:val="both"/>
        <w:rPr>
          <w:szCs w:val="20"/>
          <w:lang w:val="es-ES"/>
        </w:rPr>
      </w:pPr>
    </w:p>
    <w:p w:rsidR="00CD2423" w:rsidRPr="003A41CD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para alumnos de 3º año de la carrera  Ingeniería en Sistemas de Información; </w:t>
      </w:r>
      <w:r w:rsidR="003A41CD">
        <w:rPr>
          <w:snapToGrid w:val="0"/>
          <w:szCs w:val="20"/>
          <w:lang w:val="es-ES_tradnl" w:eastAsia="es-ES"/>
        </w:rPr>
        <w:t>y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los miembros del Consejo Departamental</w:t>
      </w:r>
      <w:r w:rsidR="00DC4A31" w:rsidRPr="003A41CD">
        <w:rPr>
          <w:szCs w:val="20"/>
          <w:lang w:val="es-ES_tradnl"/>
        </w:rPr>
        <w:t xml:space="preserve"> coinciden </w:t>
      </w:r>
      <w:r w:rsidR="003A41CD">
        <w:rPr>
          <w:szCs w:val="20"/>
          <w:lang w:val="es-ES_tradnl"/>
        </w:rPr>
        <w:t>que el Lic. José Paredes</w:t>
      </w:r>
      <w:r w:rsidRPr="003A41CD">
        <w:rPr>
          <w:szCs w:val="20"/>
          <w:lang w:val="es-ES_tradnl"/>
        </w:rPr>
        <w:t xml:space="preserve"> </w:t>
      </w:r>
      <w:r w:rsidR="003A41CD">
        <w:rPr>
          <w:szCs w:val="20"/>
          <w:lang w:val="es-ES_tradnl"/>
        </w:rPr>
        <w:t xml:space="preserve">reúne </w:t>
      </w:r>
      <w:r w:rsidRPr="003A41CD">
        <w:rPr>
          <w:szCs w:val="20"/>
          <w:lang w:val="es-ES_tradnl"/>
        </w:rPr>
        <w:t xml:space="preserve">los antecedentes adecuados para cumplir funciones de Ayudante en la asignatura mencionada; 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3A41CD" w:rsidRPr="003A41CD" w:rsidRDefault="003A41CD" w:rsidP="003A41CD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AR" w:eastAsia="es-ES"/>
        </w:rPr>
        <w:t xml:space="preserve">Que por resolución CDCIC-167/19 *Expte. 3021/18 se procedió a efectuar el bloqueo de un cargo de Ayudante de Docencia “A” con dedicación simple, vacante </w:t>
      </w:r>
      <w:r w:rsidRPr="003A41CD">
        <w:rPr>
          <w:lang w:val="es-ES_tradnl"/>
        </w:rPr>
        <w:t>por renuncia de la Ing. Natalia Martínez</w:t>
      </w:r>
      <w:r w:rsidRPr="003A41CD">
        <w:rPr>
          <w:szCs w:val="20"/>
          <w:lang w:val="es-AR" w:eastAsia="es-ES"/>
        </w:rPr>
        <w:t xml:space="preserve"> </w:t>
      </w:r>
      <w:r w:rsidRPr="003A41CD">
        <w:rPr>
          <w:snapToGrid w:val="0"/>
          <w:szCs w:val="20"/>
          <w:lang w:val="es-ES_tradnl" w:eastAsia="es-ES"/>
        </w:rPr>
        <w:t>(Leg. 11031*Cargo de Planta 27028819</w:t>
      </w:r>
      <w:r w:rsidRPr="003A41CD">
        <w:rPr>
          <w:snapToGrid w:val="0"/>
          <w:color w:val="000000"/>
          <w:lang w:val="es-ES_tradnl" w:eastAsia="es-ES"/>
        </w:rPr>
        <w:t>)</w:t>
      </w:r>
    </w:p>
    <w:p w:rsidR="003A41CD" w:rsidRPr="003A41CD" w:rsidRDefault="003A41CD" w:rsidP="003A41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3A41CD" w:rsidRPr="003A41CD" w:rsidRDefault="003A41CD" w:rsidP="003A41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Cs w:val="20"/>
          <w:lang w:val="es-ES_tradnl"/>
        </w:rPr>
        <w:t>08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>
        <w:rPr>
          <w:bCs/>
          <w:color w:val="000000"/>
          <w:szCs w:val="20"/>
          <w:lang w:val="es-ES_tradnl"/>
        </w:rPr>
        <w:t>agosto</w:t>
      </w:r>
      <w:r w:rsidRPr="003A41CD">
        <w:rPr>
          <w:bCs/>
          <w:color w:val="000000"/>
          <w:szCs w:val="20"/>
          <w:lang w:val="es-ES_tradnl"/>
        </w:rPr>
        <w:t xml:space="preserve"> de 2019 dicha contratación;</w:t>
      </w:r>
    </w:p>
    <w:p w:rsidR="003A41CD" w:rsidRDefault="003A41CD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CD2423" w:rsidRPr="003A41CD" w:rsidRDefault="003A41CD" w:rsidP="003A41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EL CONSEJO DEPARTAMENTAL DE CIENCIAS E INGENIERÍ</w:t>
      </w:r>
      <w:r>
        <w:rPr>
          <w:b/>
          <w:szCs w:val="20"/>
          <w:lang w:val="es-ES_tradnl" w:eastAsia="es-ES"/>
        </w:rPr>
        <w:t>A DE LA COMPUTACIÓN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423" w:rsidRPr="003A41CD" w:rsidRDefault="003A41CD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CD2423" w:rsidRPr="003A41CD">
        <w:rPr>
          <w:b/>
          <w:szCs w:val="20"/>
          <w:lang w:val="pt-BR" w:eastAsia="es-ES"/>
        </w:rPr>
        <w:t>: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3A41CD" w:rsidRDefault="003A41CD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3A41CD">
        <w:rPr>
          <w:lang w:val="pt-BR"/>
        </w:rPr>
        <w:t xml:space="preserve"> </w:t>
      </w:r>
      <w:r w:rsidR="00CD2423"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 xml:space="preserve">al </w:t>
      </w:r>
      <w:r w:rsidRPr="003A41CD">
        <w:rPr>
          <w:b/>
          <w:lang w:val="es-AR" w:eastAsia="es-ES"/>
        </w:rPr>
        <w:t>Licenciado José Nicolás PAREDES</w:t>
      </w:r>
      <w:r w:rsidR="00CD2423" w:rsidRPr="003A41CD">
        <w:rPr>
          <w:b/>
          <w:lang w:val="es-ES_tradnl" w:eastAsia="es-ES"/>
        </w:rPr>
        <w:t xml:space="preserve"> </w:t>
      </w:r>
      <w:r w:rsidR="00501042" w:rsidRPr="003A41CD">
        <w:rPr>
          <w:b/>
          <w:lang w:val="es-ES_tradnl" w:eastAsia="es-ES"/>
        </w:rPr>
        <w:t>(Leg.</w:t>
      </w:r>
      <w:r>
        <w:rPr>
          <w:b/>
          <w:lang w:val="es-ES_tradnl" w:eastAsia="es-ES"/>
        </w:rPr>
        <w:t xml:space="preserve"> 14961</w:t>
      </w:r>
      <w:r w:rsidR="00CD2423" w:rsidRPr="003A41CD">
        <w:rPr>
          <w:b/>
          <w:lang w:val="es-ES_tradnl" w:eastAsia="es-ES"/>
        </w:rPr>
        <w:t xml:space="preserve">) </w:t>
      </w:r>
      <w:r w:rsidR="00CD2423" w:rsidRPr="003A41CD">
        <w:rPr>
          <w:snapToGrid w:val="0"/>
          <w:szCs w:val="20"/>
          <w:lang w:val="es-ES_tradnl" w:eastAsia="es-ES"/>
        </w:rPr>
        <w:t>para cumplir funciones de</w:t>
      </w:r>
      <w:r w:rsidR="00501042" w:rsidRPr="003A41CD">
        <w:rPr>
          <w:snapToGrid w:val="0"/>
          <w:szCs w:val="20"/>
          <w:lang w:val="es-AR" w:eastAsia="es-ES"/>
        </w:rPr>
        <w:t xml:space="preserve"> Ayudante</w:t>
      </w:r>
      <w:r w:rsidR="00CD2423" w:rsidRPr="003A41CD">
        <w:rPr>
          <w:snapToGrid w:val="0"/>
          <w:szCs w:val="20"/>
          <w:lang w:val="es-AR" w:eastAsia="es-ES"/>
        </w:rPr>
        <w:t xml:space="preserve"> de Docencia, en el </w:t>
      </w:r>
      <w:r w:rsidR="00CD2423"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CD2423" w:rsidRPr="003A41CD">
        <w:rPr>
          <w:b/>
          <w:bCs/>
          <w:snapToGrid w:val="0"/>
          <w:szCs w:val="20"/>
          <w:lang w:val="es-AR" w:eastAsia="es-ES"/>
        </w:rPr>
        <w:t>“</w:t>
      </w:r>
      <w:r w:rsidR="00CD2423"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3A41CD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3A41CD">
        <w:rPr>
          <w:b/>
          <w:snapToGrid w:val="0"/>
          <w:szCs w:val="20"/>
          <w:lang w:val="es-AR" w:eastAsia="es-ES"/>
        </w:rPr>
        <w:t xml:space="preserve">, </w:t>
      </w:r>
      <w:r w:rsidR="00CD2423" w:rsidRPr="003A41CD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3A41CD">
        <w:rPr>
          <w:snapToGrid w:val="0"/>
          <w:szCs w:val="20"/>
          <w:lang w:val="es-AR" w:eastAsia="es-ES"/>
        </w:rPr>
        <w:t>a partir d</w:t>
      </w:r>
      <w:r>
        <w:rPr>
          <w:snapToGrid w:val="0"/>
          <w:szCs w:val="20"/>
          <w:lang w:val="es-AR" w:eastAsia="es-ES"/>
        </w:rPr>
        <w:t>el 12 de agosto y  hasta el 1</w:t>
      </w:r>
      <w:r w:rsidR="00501042" w:rsidRPr="003A41CD">
        <w:rPr>
          <w:snapToGrid w:val="0"/>
          <w:szCs w:val="20"/>
          <w:lang w:val="es-AR" w:eastAsia="es-ES"/>
        </w:rPr>
        <w:t>1</w:t>
      </w:r>
      <w:r>
        <w:rPr>
          <w:snapToGrid w:val="0"/>
          <w:szCs w:val="20"/>
          <w:lang w:val="es-AR" w:eastAsia="es-ES"/>
        </w:rPr>
        <w:t xml:space="preserve"> de octubre</w:t>
      </w:r>
      <w:r w:rsidR="00CD2423" w:rsidRPr="003A41CD">
        <w:rPr>
          <w:snapToGrid w:val="0"/>
          <w:szCs w:val="20"/>
          <w:lang w:val="es-AR" w:eastAsia="es-ES"/>
        </w:rPr>
        <w:t xml:space="preserve"> de</w:t>
      </w:r>
      <w:r>
        <w:rPr>
          <w:snapToGrid w:val="0"/>
          <w:szCs w:val="20"/>
          <w:lang w:val="es-AR" w:eastAsia="es-ES"/>
        </w:rPr>
        <w:t xml:space="preserve"> 2019</w:t>
      </w:r>
      <w:r w:rsidR="00CD2423" w:rsidRPr="003A41CD">
        <w:rPr>
          <w:snapToGrid w:val="0"/>
          <w:szCs w:val="20"/>
          <w:lang w:val="es-AR" w:eastAsia="es-ES"/>
        </w:rPr>
        <w:t>.-</w:t>
      </w:r>
    </w:p>
    <w:p w:rsidR="00CD2423" w:rsidRPr="003A41CD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3A41CD" w:rsidRDefault="003A41CD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CD2423" w:rsidRPr="003A41CD">
        <w:rPr>
          <w:b/>
          <w:szCs w:val="20"/>
          <w:lang w:val="es-ES_tradnl"/>
        </w:rPr>
        <w:t xml:space="preserve"> 2</w:t>
      </w:r>
      <w:r w:rsidR="00CD2423"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CD2423" w:rsidRPr="003A41CD">
        <w:rPr>
          <w:szCs w:val="20"/>
          <w:lang w:val="es-ES_tradnl"/>
        </w:rPr>
        <w:t xml:space="preserve"> Por la prestación de sus servicios el docente percibirá la </w:t>
      </w:r>
      <w:r w:rsidR="00501042" w:rsidRPr="003A41CD">
        <w:rPr>
          <w:szCs w:val="20"/>
          <w:lang w:val="es-ES_tradnl"/>
        </w:rPr>
        <w:t xml:space="preserve">remuneración equivalente a un </w:t>
      </w:r>
      <w:r>
        <w:rPr>
          <w:szCs w:val="20"/>
          <w:lang w:val="es-ES_tradnl"/>
        </w:rPr>
        <w:t>cargo de Ayudante de Docencia “A</w:t>
      </w:r>
      <w:r w:rsidR="00501042" w:rsidRPr="003A41CD">
        <w:rPr>
          <w:szCs w:val="20"/>
          <w:lang w:val="es-ES_tradnl"/>
        </w:rPr>
        <w:t>”</w:t>
      </w:r>
      <w:r>
        <w:rPr>
          <w:szCs w:val="20"/>
          <w:lang w:val="es-ES_tradnl"/>
        </w:rPr>
        <w:t xml:space="preserve"> con dedicación simple</w:t>
      </w:r>
      <w:r w:rsidR="00CD2423" w:rsidRPr="003A41CD">
        <w:rPr>
          <w:szCs w:val="20"/>
          <w:lang w:val="es-ES_tradnl"/>
        </w:rPr>
        <w:t>.-</w:t>
      </w:r>
    </w:p>
    <w:p w:rsidR="00CD2423" w:rsidRPr="003A41CD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3A41CD" w:rsidRPr="003A41CD" w:rsidRDefault="003A41CD" w:rsidP="003A41CD">
      <w:pPr>
        <w:jc w:val="both"/>
        <w:rPr>
          <w:lang w:val="es-AR" w:eastAsia="es-ES"/>
        </w:rPr>
      </w:pPr>
      <w:r w:rsidRPr="003A41CD">
        <w:rPr>
          <w:b/>
          <w:lang w:val="es-AR" w:eastAsia="es-ES"/>
        </w:rPr>
        <w:t>ARTICULO 3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AR" w:eastAsia="es-ES"/>
        </w:rPr>
        <w:t>:</w:t>
      </w:r>
      <w:r w:rsidRPr="003A41CD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27028819</w:t>
      </w:r>
      <w:r w:rsidRPr="003A41CD">
        <w:rPr>
          <w:lang w:val="es-ES_tradnl" w:eastAsia="es-ES"/>
        </w:rPr>
        <w:t xml:space="preserve">), </w:t>
      </w:r>
      <w:r w:rsidRPr="003A41CD">
        <w:rPr>
          <w:lang w:val="es-AR" w:eastAsia="es-ES"/>
        </w:rPr>
        <w:t>efectuado por resolución CDCIC-167/19 *Expte. 3021/18.-</w:t>
      </w: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 – 197/19</w:t>
      </w: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41CD">
        <w:rPr>
          <w:b/>
          <w:lang w:val="es-ES" w:eastAsia="es-ES"/>
        </w:rPr>
        <w:t>ARTICULO 4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ES" w:eastAsia="es-ES"/>
        </w:rPr>
        <w:t xml:space="preserve">: </w:t>
      </w:r>
      <w:r w:rsidRPr="003A41CD">
        <w:rPr>
          <w:lang w:val="es-ES" w:eastAsia="es-ES"/>
        </w:rPr>
        <w:t xml:space="preserve"> </w:t>
      </w:r>
      <w:r w:rsidRPr="003A41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97042" w:rsidRPr="003A41CD" w:rsidRDefault="00F97042" w:rsidP="00CD24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A41CD" w:rsidSect="003A41C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B6B" w:rsidRDefault="00E90B6B" w:rsidP="00A46215">
      <w:r>
        <w:separator/>
      </w:r>
    </w:p>
  </w:endnote>
  <w:endnote w:type="continuationSeparator" w:id="1">
    <w:p w:rsidR="00E90B6B" w:rsidRDefault="00E90B6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B6B" w:rsidRDefault="00E90B6B" w:rsidP="00A46215">
      <w:r>
        <w:separator/>
      </w:r>
    </w:p>
  </w:footnote>
  <w:footnote w:type="continuationSeparator" w:id="1">
    <w:p w:rsidR="00E90B6B" w:rsidRDefault="00E90B6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41CD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2B78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0B6B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2025-07-06T19:17:00Z</dcterms:created>
  <dcterms:modified xsi:type="dcterms:W3CDTF">2025-07-06T19:17:00Z</dcterms:modified>
</cp:coreProperties>
</file>