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7D06AA">
        <w:rPr>
          <w:bCs/>
          <w:color w:val="000000"/>
          <w:szCs w:val="24"/>
          <w:lang w:val="es-ES"/>
        </w:rPr>
        <w:t>27</w:t>
      </w:r>
      <w:r w:rsidR="00EF5F1A">
        <w:rPr>
          <w:bCs/>
          <w:color w:val="000000"/>
          <w:szCs w:val="24"/>
          <w:lang w:val="es-ES"/>
        </w:rPr>
        <w:t>5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 xml:space="preserve">ada por </w:t>
      </w:r>
      <w:r w:rsidR="00B165D1">
        <w:rPr>
          <w:bCs/>
          <w:lang w:val="es-ES_tradnl"/>
        </w:rPr>
        <w:t>l</w:t>
      </w:r>
      <w:r w:rsidR="00974CDD">
        <w:rPr>
          <w:bCs/>
          <w:lang w:val="es-ES_tradnl"/>
        </w:rPr>
        <w:t>a</w:t>
      </w:r>
      <w:r w:rsidR="00B165D1">
        <w:rPr>
          <w:bCs/>
          <w:lang w:val="es-ES_tradnl"/>
        </w:rPr>
        <w:t xml:space="preserve"> </w:t>
      </w:r>
      <w:r w:rsidR="001B3DFE" w:rsidRPr="007F745D">
        <w:rPr>
          <w:bCs/>
          <w:lang w:val="es-ES_tradnl"/>
        </w:rPr>
        <w:t>Dr</w:t>
      </w:r>
      <w:r w:rsidR="00974CDD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974CDD">
        <w:rPr>
          <w:bCs/>
          <w:lang w:val="es-ES_tradnl"/>
        </w:rPr>
        <w:t>Nélida Beatriz Brignole</w:t>
      </w:r>
      <w:r w:rsidR="00B165D1">
        <w:rPr>
          <w:bCs/>
          <w:lang w:val="es-ES_tradnl"/>
        </w:rPr>
        <w:t xml:space="preserve">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B165D1">
        <w:rPr>
          <w:lang w:val="es-ES" w:eastAsia="es-ES"/>
        </w:rPr>
        <w:t>8</w:t>
      </w:r>
      <w:r w:rsidR="00874929" w:rsidRPr="008F31A4">
        <w:rPr>
          <w:lang w:val="es-ES" w:eastAsia="es-ES"/>
        </w:rPr>
        <w:t xml:space="preserve"> de </w:t>
      </w:r>
      <w:r w:rsidR="008E1064">
        <w:rPr>
          <w:lang w:val="es-ES" w:eastAsia="es-ES"/>
        </w:rPr>
        <w:t>octubre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201</w:t>
      </w:r>
      <w:r w:rsidR="0079403C" w:rsidRPr="008F31A4">
        <w:rPr>
          <w:lang w:val="es-ES" w:eastAsia="es-ES"/>
        </w:rPr>
        <w:t>9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974CDD">
        <w:rPr>
          <w:lang w:val="es-ES"/>
        </w:rPr>
        <w:t>Técnicas metaheurísticas para la resolución de problemas de ingeniería</w:t>
      </w:r>
      <w:r w:rsidR="00874929" w:rsidRPr="00F04B93">
        <w:rPr>
          <w:lang w:val="es-ES"/>
        </w:rPr>
        <w:t xml:space="preserve">” </w:t>
      </w:r>
      <w:r w:rsidR="00974CDD">
        <w:rPr>
          <w:lang w:val="es-ES"/>
        </w:rPr>
        <w:t xml:space="preserve">(PGI 24/N043) </w:t>
      </w:r>
      <w:r w:rsidR="00874929" w:rsidRPr="00F04B93">
        <w:rPr>
          <w:lang w:val="es-ES"/>
        </w:rPr>
        <w:t xml:space="preserve">del cual </w:t>
      </w:r>
      <w:r w:rsidR="00974CDD">
        <w:rPr>
          <w:lang w:val="es-ES"/>
        </w:rPr>
        <w:t>la</w:t>
      </w:r>
      <w:r w:rsidR="00874929" w:rsidRPr="00F04B93">
        <w:rPr>
          <w:lang w:val="es-ES"/>
        </w:rPr>
        <w:t xml:space="preserve"> Dr</w:t>
      </w:r>
      <w:r w:rsidR="00974CDD">
        <w:rPr>
          <w:lang w:val="es-ES"/>
        </w:rPr>
        <w:t>a</w:t>
      </w:r>
      <w:r w:rsidR="00874929" w:rsidRPr="00F04B93">
        <w:rPr>
          <w:lang w:val="es-ES"/>
        </w:rPr>
        <w:t xml:space="preserve">. </w:t>
      </w:r>
      <w:r w:rsidR="00974CDD">
        <w:rPr>
          <w:lang w:val="es-ES"/>
        </w:rPr>
        <w:t>Brignole</w:t>
      </w:r>
      <w:r w:rsidR="00874929" w:rsidRPr="00F04B93">
        <w:rPr>
          <w:lang w:val="es-ES"/>
        </w:rPr>
        <w:t xml:space="preserve"> es director</w:t>
      </w:r>
      <w:r w:rsidR="00974CDD">
        <w:rPr>
          <w:lang w:val="es-ES"/>
        </w:rPr>
        <w:t>a</w:t>
      </w:r>
      <w:r w:rsidR="00874929" w:rsidRPr="00F04B93">
        <w:rPr>
          <w:lang w:val="es-ES"/>
        </w:rPr>
        <w:t>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B165D1">
        <w:rPr>
          <w:lang w:val="es-ES"/>
        </w:rPr>
        <w:t>n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7F745D" w:rsidRDefault="00974CDD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Impresora multifunción HP Deskjet </w:t>
      </w:r>
      <w:r w:rsidR="00223A5D">
        <w:rPr>
          <w:b/>
          <w:lang w:val="es-ES"/>
        </w:rPr>
        <w:t xml:space="preserve">3775 Nro. de serie BR78EFH4HX. </w:t>
      </w:r>
      <w:r w:rsidR="00B165D1">
        <w:rPr>
          <w:b/>
          <w:lang w:val="es-ES"/>
        </w:rPr>
        <w:t>Valor: $</w:t>
      </w:r>
      <w:r w:rsidR="00223A5D">
        <w:rPr>
          <w:b/>
          <w:lang w:val="es-ES"/>
        </w:rPr>
        <w:t>1930</w:t>
      </w:r>
      <w:r w:rsidR="00B165D1">
        <w:rPr>
          <w:b/>
          <w:lang w:val="es-ES"/>
        </w:rPr>
        <w:t>.</w:t>
      </w:r>
    </w:p>
    <w:p w:rsidR="00DA686F" w:rsidRPr="00900AB3" w:rsidRDefault="00DA686F" w:rsidP="00900AB3">
      <w:pPr>
        <w:spacing w:line="260" w:lineRule="exact"/>
        <w:jc w:val="both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441" w:rsidRDefault="00266441" w:rsidP="00A46215">
      <w:r>
        <w:separator/>
      </w:r>
    </w:p>
  </w:endnote>
  <w:endnote w:type="continuationSeparator" w:id="1">
    <w:p w:rsidR="00266441" w:rsidRDefault="0026644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441" w:rsidRDefault="00266441" w:rsidP="00A46215">
      <w:r>
        <w:separator/>
      </w:r>
    </w:p>
  </w:footnote>
  <w:footnote w:type="continuationSeparator" w:id="1">
    <w:p w:rsidR="00266441" w:rsidRDefault="0026644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39E3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A5D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66441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0D79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06AA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1064"/>
    <w:rsid w:val="008E3B01"/>
    <w:rsid w:val="008F31A4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74CDD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3A28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5D1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29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3138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917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5F1A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2025-07-06T19:20:00Z</dcterms:created>
  <dcterms:modified xsi:type="dcterms:W3CDTF">2025-07-06T19:20:00Z</dcterms:modified>
</cp:coreProperties>
</file>