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0F7777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CDCIC-312</w:t>
      </w: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/1</w:t>
      </w:r>
      <w:r w:rsidR="000524B5">
        <w:rPr>
          <w:rFonts w:ascii="Times New Roman" w:hAnsi="Times New Roman"/>
          <w:b/>
          <w:color w:val="auto"/>
          <w:sz w:val="24"/>
          <w:lang w:val="es-ES_tradnl" w:eastAsia="es-ES"/>
        </w:rPr>
        <w:t>9</w:t>
      </w:r>
    </w:p>
    <w:p w:rsidR="006F14A0" w:rsidRPr="006F14A0" w:rsidRDefault="006F14A0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6F14A0" w:rsidRDefault="002D7509" w:rsidP="006F14A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F14A0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F14A0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F14A0" w:rsidRDefault="006F14A0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F14A0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B4310A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 xml:space="preserve">Computación Gráfica 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se dicta para alumnos de 4º año de la carrera 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Ingeniería en Computac</w:t>
      </w:r>
      <w:r w:rsidR="00B4310A">
        <w:rPr>
          <w:rFonts w:ascii="Times New Roman" w:hAnsi="Times New Roman"/>
          <w:color w:val="auto"/>
          <w:sz w:val="24"/>
          <w:szCs w:val="24"/>
          <w:lang w:val="es-AR" w:eastAsia="es-AR"/>
        </w:rPr>
        <w:t>ión</w:t>
      </w:r>
      <w:r w:rsidRPr="006F14A0">
        <w:rPr>
          <w:rFonts w:ascii="Times New Roman" w:hAnsi="Times New Roman"/>
          <w:color w:val="auto"/>
          <w:sz w:val="24"/>
          <w:szCs w:val="24"/>
          <w:lang w:val="es-AR" w:eastAsia="es-AR"/>
        </w:rPr>
        <w:t>; y</w:t>
      </w: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4310A" w:rsidRPr="00B4310A" w:rsidRDefault="00B4310A" w:rsidP="000524B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4310A" w:rsidRPr="00B4310A" w:rsidRDefault="00B4310A" w:rsidP="00B4310A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B4310A">
        <w:rPr>
          <w:rFonts w:ascii="Times New Roman" w:hAnsi="Times New Roman"/>
          <w:color w:val="auto"/>
          <w:sz w:val="24"/>
          <w:szCs w:val="24"/>
        </w:rPr>
        <w:t>Que es indis</w:t>
      </w:r>
      <w:r w:rsidR="00850D41">
        <w:rPr>
          <w:rFonts w:ascii="Times New Roman" w:hAnsi="Times New Roman"/>
          <w:color w:val="auto"/>
          <w:sz w:val="24"/>
          <w:szCs w:val="24"/>
        </w:rPr>
        <w:t>pensable contar con un Ayudante de Docencia que colabore en</w:t>
      </w:r>
      <w:r w:rsidRPr="00B4310A">
        <w:rPr>
          <w:rFonts w:ascii="Times New Roman" w:hAnsi="Times New Roman"/>
          <w:color w:val="auto"/>
          <w:sz w:val="24"/>
          <w:szCs w:val="24"/>
        </w:rPr>
        <w:t xml:space="preserve"> el desarrollo de las clases prácticas de dicha materia; </w:t>
      </w:r>
    </w:p>
    <w:p w:rsidR="00B205D5" w:rsidRPr="006F14A0" w:rsidRDefault="00B205D5" w:rsidP="009C66B9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Que se procedió a realizar un llamado a inscripción para la cobertura dicho cargo; </w:t>
      </w:r>
    </w:p>
    <w:p w:rsidR="00F15A1D" w:rsidRPr="00F15A1D" w:rsidRDefault="00F15A1D" w:rsidP="00F15A1D">
      <w:pPr>
        <w:ind w:firstLine="1134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Que la Comisión 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ad-hoc </w:t>
      </w:r>
      <w:r w:rsidRPr="00F15A1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designada para analizar los antecedentes 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>de los postulantes</w:t>
      </w:r>
      <w:r w:rsidRPr="00F15A1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>recomendó la designación de</w:t>
      </w:r>
      <w:r w:rsidR="000F7777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  <w:lang w:val="es-ES_tradnl"/>
        </w:rPr>
        <w:t>l</w:t>
      </w:r>
      <w:r w:rsidR="000F7777">
        <w:rPr>
          <w:rFonts w:ascii="Times New Roman" w:hAnsi="Times New Roman"/>
          <w:bCs/>
          <w:color w:val="auto"/>
          <w:sz w:val="24"/>
          <w:szCs w:val="24"/>
          <w:lang w:val="es-ES_tradnl"/>
        </w:rPr>
        <w:t>a Ing. Antonella Antonini</w:t>
      </w:r>
      <w:r w:rsidRPr="00F15A1D">
        <w:rPr>
          <w:rFonts w:ascii="Times New Roman" w:hAnsi="Times New Roman"/>
          <w:bCs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como Auxiliar</w:t>
      </w: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 de Docencia de</w:t>
      </w:r>
      <w:r>
        <w:rPr>
          <w:rFonts w:ascii="Times New Roman" w:hAnsi="Times New Roman"/>
          <w:color w:val="auto"/>
          <w:sz w:val="24"/>
          <w:szCs w:val="24"/>
          <w:lang w:val="es-AR"/>
        </w:rPr>
        <w:t xml:space="preserve"> la materia Computación Gráfica</w:t>
      </w:r>
      <w:r w:rsidRPr="00F15A1D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2B4161" w:rsidRPr="002B4161" w:rsidRDefault="002B4161" w:rsidP="002B4161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2B4161">
        <w:rPr>
          <w:rFonts w:ascii="Times New Roman" w:hAnsi="Times New Roman"/>
          <w:color w:val="auto"/>
          <w:sz w:val="24"/>
          <w:lang w:val="es-AR" w:eastAsia="es-ES"/>
        </w:rPr>
        <w:t xml:space="preserve">Que por resolución CDCIC-005/20 *Expte. 329/20 se procedió a efectuar el bloqueo </w:t>
      </w:r>
      <w:r w:rsidRPr="002B4161">
        <w:rPr>
          <w:rFonts w:ascii="Times New Roman" w:hAnsi="Times New Roman"/>
          <w:color w:val="auto"/>
          <w:sz w:val="24"/>
          <w:lang w:val="es-ES_tradnl"/>
        </w:rPr>
        <w:t>de un cargo de Profesor Adjunto con dedicación exclusiva (Cargo de Planta 27028727), vacante por el fallecimiento de la Dra. Marcela Capobianco (Leg. 9042</w:t>
      </w:r>
      <w:r w:rsidRPr="002B4161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F15A1D" w:rsidRPr="00F15A1D" w:rsidRDefault="00F15A1D" w:rsidP="00F15A1D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  <w:r w:rsidRPr="00F15A1D"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  <w:t>Que el Consejo Departamental aprobó por unanimidad, en su reunión de fecha 03 de diciembre de 2019, dicha asignación;</w:t>
      </w:r>
    </w:p>
    <w:p w:rsidR="00850D41" w:rsidRPr="00850D41" w:rsidRDefault="00850D41" w:rsidP="00B205D5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F14A0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F14A0" w:rsidRDefault="00850D41" w:rsidP="00850D41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F14A0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F14A0" w:rsidRDefault="00850D41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F14A0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F14A0" w:rsidRDefault="00850D41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2B4161">
        <w:rPr>
          <w:rFonts w:ascii="Times New Roman" w:hAnsi="Times New Roman"/>
          <w:color w:val="auto"/>
          <w:sz w:val="24"/>
          <w:szCs w:val="24"/>
          <w:lang w:val="es-ES_tradnl"/>
        </w:rPr>
        <w:t>Contratar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a</w:t>
      </w:r>
      <w:r w:rsidR="002B4161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l</w:t>
      </w:r>
      <w:r w:rsidR="002B4161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0F7777">
        <w:rPr>
          <w:rFonts w:ascii="Times New Roman" w:hAnsi="Times New Roman"/>
          <w:b/>
          <w:color w:val="auto"/>
          <w:sz w:val="24"/>
          <w:szCs w:val="24"/>
          <w:lang w:val="es-ES_tradnl"/>
        </w:rPr>
        <w:t>Ingeniera Antonella Soledad ANTONINI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0F7777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14550</w:t>
      </w:r>
      <w:r w:rsidRPr="00850D41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6F14A0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par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 cumplir funciones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Docencia, en el Área: I</w:t>
      </w:r>
      <w:r w:rsidR="002B65E4">
        <w:rPr>
          <w:rFonts w:ascii="Times New Roman" w:hAnsi="Times New Roman"/>
          <w:color w:val="auto"/>
          <w:sz w:val="24"/>
          <w:szCs w:val="24"/>
          <w:lang w:val="es-AR" w:eastAsia="es-ES"/>
        </w:rPr>
        <w:t>V, Disciplina: Aplicaciones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Asignatura 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2B65E4">
        <w:rPr>
          <w:rFonts w:ascii="Times New Roman" w:hAnsi="Times New Roman"/>
          <w:b/>
          <w:color w:val="auto"/>
          <w:sz w:val="24"/>
          <w:lang w:val="es-ES_tradnl"/>
        </w:rPr>
        <w:t>Computación Gráfica” (Cód. 5583</w:t>
      </w:r>
      <w:r w:rsidR="00B205D5" w:rsidRPr="006F14A0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F14A0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</w:t>
      </w:r>
      <w:r w:rsidR="000F7777">
        <w:rPr>
          <w:rFonts w:ascii="Times New Roman" w:hAnsi="Times New Roman"/>
          <w:color w:val="auto"/>
          <w:sz w:val="24"/>
          <w:szCs w:val="24"/>
          <w:lang w:val="es-AR" w:eastAsia="es-ES"/>
        </w:rPr>
        <w:t>e el 25 de marzo</w:t>
      </w:r>
      <w:r w:rsidR="00354C18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1D60FB">
        <w:rPr>
          <w:rFonts w:ascii="Times New Roman" w:hAnsi="Times New Roman"/>
          <w:color w:val="auto"/>
          <w:sz w:val="24"/>
          <w:szCs w:val="24"/>
          <w:lang w:val="es-AR" w:eastAsia="es-ES"/>
        </w:rPr>
        <w:t>08 de julio de 2020</w:t>
      </w:r>
      <w:r w:rsidR="00B205D5" w:rsidRPr="00AA63F7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F14A0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F14A0" w:rsidRDefault="002B65E4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F14A0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F14A0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Ayudante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“A” </w:t>
      </w:r>
      <w:r w:rsidR="00B205D5" w:rsidRPr="006F14A0">
        <w:rPr>
          <w:rFonts w:ascii="Times New Roman" w:hAnsi="Times New Roman"/>
          <w:color w:val="auto"/>
          <w:sz w:val="24"/>
          <w:szCs w:val="24"/>
          <w:lang w:val="es-ES_tradnl"/>
        </w:rPr>
        <w:t>con dedicación simple.-</w:t>
      </w:r>
    </w:p>
    <w:p w:rsidR="00B205D5" w:rsidRPr="006F14A0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2B4161" w:rsidRPr="002B4161" w:rsidRDefault="002B4161" w:rsidP="002B4161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2B4161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2B4161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2B4161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2B416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2B4161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27028727</w:t>
      </w:r>
      <w:r w:rsidRPr="002B4161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Pr="002B4161">
        <w:rPr>
          <w:rFonts w:ascii="Times New Roman" w:hAnsi="Times New Roman"/>
          <w:color w:val="auto"/>
          <w:sz w:val="24"/>
          <w:szCs w:val="24"/>
          <w:lang w:val="es-AR" w:eastAsia="es-ES"/>
        </w:rPr>
        <w:t>efectuado por resolución CDCIC-005/20 *Expte. 329/20.-</w:t>
      </w:r>
    </w:p>
    <w:p w:rsid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B4161" w:rsidRDefault="002B4161" w:rsidP="001D60FB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2B4161" w:rsidRDefault="002B4161" w:rsidP="001D60FB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2B4161" w:rsidRDefault="002B4161" w:rsidP="001D60FB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1D60FB" w:rsidRPr="002B65E4" w:rsidRDefault="000F7777" w:rsidP="001D60FB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///CDCIC-312</w:t>
      </w:r>
      <w:r w:rsidR="001D60FB">
        <w:rPr>
          <w:rFonts w:ascii="Times New Roman" w:hAnsi="Times New Roman"/>
          <w:b/>
          <w:color w:val="auto"/>
          <w:sz w:val="24"/>
          <w:szCs w:val="24"/>
          <w:lang w:val="es-AR"/>
        </w:rPr>
        <w:t>/19</w:t>
      </w:r>
    </w:p>
    <w:p w:rsidR="001D60FB" w:rsidRDefault="001D60FB" w:rsidP="001D60F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B4161" w:rsidRPr="002B4161" w:rsidRDefault="002B4161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2B4161" w:rsidRPr="002B4161" w:rsidRDefault="002B4161" w:rsidP="002B416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2B4161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2B4161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2B4161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2B4161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2B4161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B4161" w:rsidRPr="002B4161" w:rsidRDefault="002B4161" w:rsidP="002B4161">
      <w:pPr>
        <w:jc w:val="both"/>
        <w:rPr>
          <w:rFonts w:ascii="Times New Roman" w:hAnsi="Times New Roman"/>
          <w:b/>
          <w:color w:val="auto"/>
          <w:sz w:val="24"/>
          <w:lang w:val="es-ES_tradnl"/>
        </w:rPr>
      </w:pPr>
    </w:p>
    <w:p w:rsidR="001D60FB" w:rsidRPr="001D60FB" w:rsidRDefault="001D60FB" w:rsidP="001D60FB">
      <w:pPr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2B65E4" w:rsidRDefault="002B65E4" w:rsidP="002B65E4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14123D" w:rsidRPr="006F14A0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sectPr w:rsidR="0014123D" w:rsidRPr="006F14A0" w:rsidSect="006F14A0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24B5"/>
    <w:rsid w:val="00064224"/>
    <w:rsid w:val="00067972"/>
    <w:rsid w:val="00070790"/>
    <w:rsid w:val="00074BCF"/>
    <w:rsid w:val="000A7307"/>
    <w:rsid w:val="000C6DF1"/>
    <w:rsid w:val="000D3351"/>
    <w:rsid w:val="000D6DD4"/>
    <w:rsid w:val="000F7777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D60FB"/>
    <w:rsid w:val="001F1E66"/>
    <w:rsid w:val="0020282A"/>
    <w:rsid w:val="002068C8"/>
    <w:rsid w:val="002170A8"/>
    <w:rsid w:val="00243FE3"/>
    <w:rsid w:val="002B4161"/>
    <w:rsid w:val="002B65E4"/>
    <w:rsid w:val="002D1E1D"/>
    <w:rsid w:val="002D239D"/>
    <w:rsid w:val="002D7509"/>
    <w:rsid w:val="002E7710"/>
    <w:rsid w:val="002F37F6"/>
    <w:rsid w:val="00344CDC"/>
    <w:rsid w:val="00351D00"/>
    <w:rsid w:val="00352EB1"/>
    <w:rsid w:val="00354C18"/>
    <w:rsid w:val="003556AC"/>
    <w:rsid w:val="0037519B"/>
    <w:rsid w:val="00381039"/>
    <w:rsid w:val="003817BE"/>
    <w:rsid w:val="00394D52"/>
    <w:rsid w:val="003C1741"/>
    <w:rsid w:val="003D22A1"/>
    <w:rsid w:val="003D24FD"/>
    <w:rsid w:val="003F1441"/>
    <w:rsid w:val="00402D5F"/>
    <w:rsid w:val="004341D8"/>
    <w:rsid w:val="0043739E"/>
    <w:rsid w:val="0045645B"/>
    <w:rsid w:val="00480CFF"/>
    <w:rsid w:val="0050306B"/>
    <w:rsid w:val="00571DFA"/>
    <w:rsid w:val="00576E3A"/>
    <w:rsid w:val="0058732F"/>
    <w:rsid w:val="00587390"/>
    <w:rsid w:val="005B5D45"/>
    <w:rsid w:val="005C2993"/>
    <w:rsid w:val="005E24C3"/>
    <w:rsid w:val="005E7FF0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14A0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0D41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63F7"/>
    <w:rsid w:val="00AA7FBC"/>
    <w:rsid w:val="00AB29F2"/>
    <w:rsid w:val="00AB5D34"/>
    <w:rsid w:val="00B02381"/>
    <w:rsid w:val="00B205D5"/>
    <w:rsid w:val="00B21734"/>
    <w:rsid w:val="00B4310A"/>
    <w:rsid w:val="00B518D8"/>
    <w:rsid w:val="00B67868"/>
    <w:rsid w:val="00B72D6A"/>
    <w:rsid w:val="00B862D9"/>
    <w:rsid w:val="00B958E5"/>
    <w:rsid w:val="00B979DD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16452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15A1D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2025-07-06T19:22:00Z</dcterms:created>
  <dcterms:modified xsi:type="dcterms:W3CDTF">2025-07-06T19:22:00Z</dcterms:modified>
</cp:coreProperties>
</file>