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B3" w:rsidRDefault="00450BDE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CDCIC-344</w:t>
      </w:r>
      <w:r w:rsidR="00512BB3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</w:t>
      </w:r>
      <w:r w:rsidR="00650462">
        <w:rPr>
          <w:rFonts w:ascii="Times New Roman" w:hAnsi="Times New Roman" w:cs="Times New Roman"/>
          <w:sz w:val="24"/>
          <w:szCs w:val="24"/>
          <w:lang w:val="es-ES_tradnl"/>
        </w:rPr>
        <w:t>mna</w:t>
      </w:r>
      <w:r w:rsidR="00450BDE">
        <w:rPr>
          <w:rFonts w:ascii="Times New Roman" w:hAnsi="Times New Roman" w:cs="Times New Roman"/>
          <w:sz w:val="24"/>
          <w:szCs w:val="24"/>
          <w:lang w:val="es-ES_tradnl"/>
        </w:rPr>
        <w:t xml:space="preserve"> M. Celeste SANCHEZ (LU: 88588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450BDE">
        <w:rPr>
          <w:rStyle w:val="textoComun"/>
          <w:rFonts w:ascii="Times New Roman" w:hAnsi="Times New Roman" w:cs="Times New Roman"/>
        </w:rPr>
        <w:t>17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50462">
        <w:rPr>
          <w:rStyle w:val="textoComun"/>
          <w:rFonts w:ascii="Times New Roman" w:hAnsi="Times New Roman" w:cs="Times New Roman"/>
        </w:rPr>
        <w:t>diciembre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CE6BF4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450BDE">
        <w:rPr>
          <w:rStyle w:val="textoComun"/>
          <w:rFonts w:ascii="Times New Roman" w:hAnsi="Times New Roman" w:cs="Times New Roman"/>
          <w:b/>
        </w:rPr>
        <w:t>María Celeste SANCHEZ (LU: 88588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774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1202"/>
        <w:gridCol w:w="1320"/>
        <w:gridCol w:w="815"/>
        <w:gridCol w:w="1632"/>
        <w:gridCol w:w="1393"/>
      </w:tblGrid>
      <w:tr w:rsidR="00450BDE" w:rsidRPr="00450BDE" w:rsidTr="00450BDE">
        <w:trPr>
          <w:trHeight w:val="30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Universidad Autónoma de Entre Ríos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50BDE" w:rsidRPr="00450BDE" w:rsidTr="00450BDE">
        <w:trPr>
          <w:trHeight w:val="300"/>
        </w:trPr>
        <w:tc>
          <w:tcPr>
            <w:tcW w:w="3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Licenciatura en </w:t>
            </w:r>
            <w:proofErr w:type="spellStart"/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Accidentología</w:t>
            </w:r>
            <w:proofErr w:type="spellEnd"/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Vial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Profesorado en Física</w:t>
            </w:r>
          </w:p>
        </w:tc>
      </w:tr>
      <w:tr w:rsidR="00450BDE" w:rsidRPr="00450BDE" w:rsidTr="00450BDE">
        <w:trPr>
          <w:trHeight w:val="300"/>
        </w:trPr>
        <w:tc>
          <w:tcPr>
            <w:tcW w:w="3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450BDE" w:rsidRPr="00450BDE" w:rsidTr="00450BDE">
        <w:trPr>
          <w:trHeight w:val="6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450BDE" w:rsidRPr="00450BDE" w:rsidTr="00450BDE">
        <w:trPr>
          <w:trHeight w:val="6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21/11/2011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3022811</w:t>
            </w:r>
          </w:p>
        </w:tc>
        <w:tc>
          <w:tcPr>
            <w:tcW w:w="8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Aplicada</w:t>
            </w:r>
          </w:p>
        </w:tc>
        <w:tc>
          <w:tcPr>
            <w:tcW w:w="13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OTORGAR </w:t>
            </w:r>
          </w:p>
        </w:tc>
      </w:tr>
      <w:tr w:rsidR="00450BDE" w:rsidRPr="00450BDE" w:rsidTr="00450BDE">
        <w:trPr>
          <w:trHeight w:val="600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23/11/2012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50B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3022512</w:t>
            </w:r>
          </w:p>
        </w:tc>
        <w:tc>
          <w:tcPr>
            <w:tcW w:w="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0BDE" w:rsidRPr="00450BDE" w:rsidRDefault="00450BDE" w:rsidP="00450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bookmarkStart w:id="0" w:name="_GoBack"/>
      <w:bookmarkEnd w:id="0"/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50BDE"/>
    <w:rsid w:val="004B7BE4"/>
    <w:rsid w:val="00512BB3"/>
    <w:rsid w:val="00525174"/>
    <w:rsid w:val="005C4B87"/>
    <w:rsid w:val="00650462"/>
    <w:rsid w:val="00690C9A"/>
    <w:rsid w:val="006927E6"/>
    <w:rsid w:val="006D14A8"/>
    <w:rsid w:val="007453B7"/>
    <w:rsid w:val="007A2EA6"/>
    <w:rsid w:val="008A2EF7"/>
    <w:rsid w:val="008C1377"/>
    <w:rsid w:val="00927E9D"/>
    <w:rsid w:val="0096334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A1902"/>
    <w:rsid w:val="00EB3651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2018-09-14T14:19:00Z</dcterms:created>
  <dcterms:modified xsi:type="dcterms:W3CDTF">2019-12-18T15:17:00Z</dcterms:modified>
  <cp:category/>
</cp:coreProperties>
</file>